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13C8D" w14:textId="259F106F" w:rsidR="004446EA" w:rsidRPr="005D736A" w:rsidRDefault="004446EA" w:rsidP="00EF298F">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4277AE">
        <w:rPr>
          <w:rFonts w:ascii="Arial" w:eastAsia="Tahoma" w:hAnsi="Arial" w:cs="Arial"/>
          <w:b/>
          <w:bCs/>
          <w:sz w:val="22"/>
          <w:szCs w:val="22"/>
          <w:lang w:eastAsia="zh-CN"/>
        </w:rPr>
        <w:t>20</w:t>
      </w:r>
      <w:r w:rsidR="002E25B2">
        <w:rPr>
          <w:rFonts w:ascii="Arial" w:eastAsia="Tahoma" w:hAnsi="Arial" w:cs="Arial"/>
          <w:b/>
          <w:bCs/>
          <w:sz w:val="22"/>
          <w:szCs w:val="22"/>
          <w:lang w:eastAsia="zh-CN"/>
        </w:rPr>
        <w:t xml:space="preserve">                 </w:t>
      </w:r>
      <w:proofErr w:type="gramStart"/>
      <w:r w:rsidRPr="005D736A">
        <w:rPr>
          <w:rFonts w:ascii="Arial" w:eastAsia="Tahoma" w:hAnsi="Arial" w:cs="Arial"/>
          <w:b/>
          <w:bCs/>
          <w:sz w:val="22"/>
          <w:szCs w:val="22"/>
          <w:lang w:eastAsia="zh-CN"/>
        </w:rPr>
        <w:tab/>
      </w:r>
      <w:r w:rsidR="002E25B2">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R</w:t>
      </w:r>
      <w:proofErr w:type="gramEnd"/>
      <w:r w:rsidRPr="005D736A">
        <w:rPr>
          <w:rFonts w:ascii="Arial" w:eastAsia="Tahoma" w:hAnsi="Arial" w:cs="Arial"/>
          <w:b/>
          <w:bCs/>
          <w:sz w:val="22"/>
          <w:szCs w:val="22"/>
          <w:lang w:eastAsia="zh-CN"/>
        </w:rPr>
        <w:t>2-</w:t>
      </w:r>
      <w:r w:rsidR="005B60A9" w:rsidRPr="005E3BCD">
        <w:rPr>
          <w:rFonts w:ascii="Arial" w:eastAsia="Tahoma" w:hAnsi="Arial" w:cs="Arial"/>
          <w:b/>
          <w:bCs/>
          <w:sz w:val="22"/>
          <w:szCs w:val="22"/>
          <w:lang w:eastAsia="zh-CN"/>
        </w:rPr>
        <w:t>22</w:t>
      </w:r>
      <w:r w:rsidR="00970533">
        <w:rPr>
          <w:rFonts w:ascii="Arial" w:eastAsia="Tahoma" w:hAnsi="Arial" w:cs="Arial"/>
          <w:b/>
          <w:bCs/>
          <w:sz w:val="22"/>
          <w:szCs w:val="22"/>
          <w:lang w:eastAsia="zh-CN"/>
        </w:rPr>
        <w:t>11487</w:t>
      </w:r>
    </w:p>
    <w:p w14:paraId="085CBB14" w14:textId="52B75419" w:rsidR="004446EA" w:rsidRPr="00356A7F" w:rsidRDefault="004277AE" w:rsidP="004446EA">
      <w:pPr>
        <w:tabs>
          <w:tab w:val="left" w:pos="1800"/>
          <w:tab w:val="center" w:pos="4536"/>
          <w:tab w:val="right" w:pos="9639"/>
        </w:tabs>
        <w:spacing w:after="120"/>
        <w:ind w:left="1797" w:hanging="1797"/>
        <w:jc w:val="both"/>
        <w:rPr>
          <w:rFonts w:eastAsia="宋体"/>
          <w:sz w:val="22"/>
          <w:lang w:eastAsia="zh-CN"/>
        </w:rPr>
      </w:pPr>
      <w:proofErr w:type="gramStart"/>
      <w:r w:rsidRPr="004277AE">
        <w:rPr>
          <w:rFonts w:ascii="Arial" w:eastAsia="Tahoma" w:hAnsi="Arial" w:cs="Arial"/>
          <w:b/>
          <w:bCs/>
          <w:sz w:val="22"/>
          <w:szCs w:val="22"/>
          <w:lang w:eastAsia="zh-CN"/>
        </w:rPr>
        <w:t>Toulouse,F</w:t>
      </w:r>
      <w:r w:rsidR="00836825">
        <w:rPr>
          <w:rFonts w:ascii="Arial" w:eastAsia="Tahoma" w:hAnsi="Arial" w:cs="Arial"/>
          <w:b/>
          <w:bCs/>
          <w:sz w:val="22"/>
          <w:szCs w:val="22"/>
          <w:lang w:eastAsia="zh-CN"/>
        </w:rPr>
        <w:t>rance</w:t>
      </w:r>
      <w:proofErr w:type="gramEnd"/>
      <w:r w:rsidR="00836825">
        <w:rPr>
          <w:rFonts w:ascii="Arial" w:eastAsia="Tahoma" w:hAnsi="Arial" w:cs="Arial"/>
          <w:b/>
          <w:bCs/>
          <w:sz w:val="22"/>
          <w:szCs w:val="22"/>
          <w:lang w:eastAsia="zh-CN"/>
        </w:rPr>
        <w:t>,</w:t>
      </w:r>
      <w:r w:rsidRPr="004277AE">
        <w:rPr>
          <w:rFonts w:ascii="Arial" w:eastAsia="Tahoma" w:hAnsi="Arial" w:cs="Arial"/>
          <w:b/>
          <w:bCs/>
          <w:sz w:val="22"/>
          <w:szCs w:val="22"/>
          <w:lang w:eastAsia="zh-CN"/>
        </w:rPr>
        <w:t xml:space="preserve"> 14</w:t>
      </w:r>
      <w:r w:rsidRPr="004277AE">
        <w:rPr>
          <w:rFonts w:ascii="Arial" w:eastAsia="Tahoma" w:hAnsi="Arial" w:cs="Arial"/>
          <w:b/>
          <w:bCs/>
          <w:sz w:val="22"/>
          <w:szCs w:val="22"/>
          <w:vertAlign w:val="superscript"/>
          <w:lang w:eastAsia="zh-CN"/>
        </w:rPr>
        <w:t>th</w:t>
      </w:r>
      <w:r w:rsidRPr="004277AE">
        <w:rPr>
          <w:rFonts w:ascii="Arial" w:eastAsia="Tahoma" w:hAnsi="Arial" w:cs="Arial"/>
          <w:b/>
          <w:bCs/>
          <w:sz w:val="22"/>
          <w:szCs w:val="22"/>
          <w:lang w:eastAsia="zh-CN"/>
        </w:rPr>
        <w:t xml:space="preserve"> Nov</w:t>
      </w:r>
      <w:r>
        <w:rPr>
          <w:rFonts w:ascii="Arial" w:eastAsia="Tahoma" w:hAnsi="Arial" w:cs="Arial"/>
          <w:b/>
          <w:bCs/>
          <w:sz w:val="22"/>
          <w:szCs w:val="22"/>
          <w:lang w:eastAsia="zh-CN"/>
        </w:rPr>
        <w:t>.</w:t>
      </w:r>
      <w:r w:rsidRPr="004277AE">
        <w:rPr>
          <w:rFonts w:ascii="Arial" w:eastAsia="Tahoma" w:hAnsi="Arial" w:cs="Arial"/>
          <w:b/>
          <w:bCs/>
          <w:sz w:val="22"/>
          <w:szCs w:val="22"/>
          <w:lang w:eastAsia="zh-CN"/>
        </w:rPr>
        <w:t>– 18</w:t>
      </w:r>
      <w:r w:rsidRPr="004277AE">
        <w:rPr>
          <w:rFonts w:ascii="Arial" w:eastAsia="Tahoma" w:hAnsi="Arial" w:cs="Arial"/>
          <w:b/>
          <w:bCs/>
          <w:sz w:val="22"/>
          <w:szCs w:val="22"/>
          <w:vertAlign w:val="superscript"/>
          <w:lang w:eastAsia="zh-CN"/>
        </w:rPr>
        <w:t>th</w:t>
      </w:r>
      <w:r w:rsidRPr="004277AE">
        <w:rPr>
          <w:rFonts w:ascii="Arial" w:eastAsia="Tahoma" w:hAnsi="Arial" w:cs="Arial"/>
          <w:b/>
          <w:bCs/>
          <w:sz w:val="22"/>
          <w:szCs w:val="22"/>
          <w:lang w:eastAsia="zh-CN"/>
        </w:rPr>
        <w:t xml:space="preserve"> Nov</w:t>
      </w:r>
      <w:r>
        <w:rPr>
          <w:rFonts w:ascii="Arial" w:eastAsia="Tahoma" w:hAnsi="Arial" w:cs="Arial"/>
          <w:b/>
          <w:bCs/>
          <w:sz w:val="22"/>
          <w:szCs w:val="22"/>
          <w:lang w:eastAsia="zh-CN"/>
        </w:rPr>
        <w:t>.</w:t>
      </w:r>
      <w:r w:rsidRPr="004277AE">
        <w:rPr>
          <w:rFonts w:ascii="Arial" w:eastAsia="Tahoma" w:hAnsi="Arial" w:cs="Arial"/>
          <w:b/>
          <w:bCs/>
          <w:sz w:val="22"/>
          <w:szCs w:val="22"/>
          <w:lang w:eastAsia="zh-CN"/>
        </w:rPr>
        <w:t xml:space="preserve"> 2022</w:t>
      </w:r>
    </w:p>
    <w:p w14:paraId="6881972D"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4BDE4389" w14:textId="22F1E861" w:rsidR="00C979F9"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830"/>
      <w:r w:rsidR="00C979F9">
        <w:rPr>
          <w:rFonts w:eastAsia="宋体" w:hint="eastAsia"/>
          <w:sz w:val="22"/>
          <w:lang w:eastAsia="zh-CN"/>
        </w:rPr>
        <w:t>Trigger</w:t>
      </w:r>
      <w:r w:rsidR="00C979F9">
        <w:rPr>
          <w:rFonts w:eastAsia="宋体"/>
          <w:sz w:val="22"/>
          <w:lang w:eastAsia="zh-CN"/>
        </w:rPr>
        <w:t xml:space="preserve"> </w:t>
      </w:r>
      <w:r w:rsidR="00C979F9">
        <w:rPr>
          <w:rFonts w:eastAsia="宋体" w:hint="eastAsia"/>
          <w:sz w:val="22"/>
          <w:lang w:eastAsia="zh-CN"/>
        </w:rPr>
        <w:t>and</w:t>
      </w:r>
      <w:r w:rsidR="00C979F9">
        <w:rPr>
          <w:rFonts w:eastAsia="宋体"/>
          <w:sz w:val="22"/>
          <w:lang w:eastAsia="zh-CN"/>
        </w:rPr>
        <w:t xml:space="preserve"> </w:t>
      </w:r>
      <w:r w:rsidR="00C979F9">
        <w:rPr>
          <w:rFonts w:eastAsia="宋体" w:hint="eastAsia"/>
          <w:sz w:val="22"/>
          <w:lang w:eastAsia="zh-CN"/>
        </w:rPr>
        <w:t>Execution</w:t>
      </w:r>
      <w:r w:rsidR="00C979F9">
        <w:rPr>
          <w:rFonts w:eastAsia="宋体"/>
          <w:sz w:val="22"/>
          <w:lang w:eastAsia="zh-CN"/>
        </w:rPr>
        <w:t xml:space="preserve"> </w:t>
      </w:r>
      <w:r w:rsidR="00C979F9">
        <w:rPr>
          <w:rFonts w:eastAsia="宋体" w:hint="eastAsia"/>
          <w:sz w:val="22"/>
          <w:lang w:eastAsia="zh-CN"/>
        </w:rPr>
        <w:t>of</w:t>
      </w:r>
      <w:r w:rsidR="00C979F9">
        <w:rPr>
          <w:rFonts w:eastAsia="宋体"/>
          <w:sz w:val="22"/>
          <w:lang w:eastAsia="zh-CN"/>
        </w:rPr>
        <w:t xml:space="preserve"> LTM </w:t>
      </w:r>
    </w:p>
    <w:bookmarkEnd w:id="0"/>
    <w:p w14:paraId="3DFF7E78" w14:textId="43270B03"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EB3F5C">
        <w:rPr>
          <w:rFonts w:eastAsia="宋体"/>
          <w:sz w:val="22"/>
          <w:lang w:eastAsia="zh-CN"/>
        </w:rPr>
        <w:t>8.4.2.</w:t>
      </w:r>
      <w:r w:rsidR="007E4A2A">
        <w:rPr>
          <w:rFonts w:eastAsia="宋体"/>
          <w:sz w:val="22"/>
          <w:lang w:eastAsia="zh-CN"/>
        </w:rPr>
        <w:t>3</w:t>
      </w:r>
    </w:p>
    <w:p w14:paraId="0DA3A7B9"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5A662DC9"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4A55405" w14:textId="5D739819" w:rsidR="004277AE" w:rsidRPr="00D03506" w:rsidRDefault="00D03506" w:rsidP="00D03506">
      <w:pPr>
        <w:spacing w:before="120"/>
        <w:jc w:val="both"/>
        <w:rPr>
          <w:lang w:eastAsia="zh-CN"/>
        </w:rPr>
      </w:pPr>
      <w:r w:rsidRPr="00D03506">
        <w:rPr>
          <w:lang w:eastAsia="zh-CN"/>
        </w:rPr>
        <w:t>In RAN2#119bis-e meeting, the</w:t>
      </w:r>
      <w:r>
        <w:rPr>
          <w:lang w:eastAsia="zh-CN"/>
        </w:rPr>
        <w:t xml:space="preserve"> dynamic switch mechanism among candidate serving cells</w:t>
      </w:r>
      <w:r w:rsidR="004277AE">
        <w:rPr>
          <w:lang w:eastAsia="zh-CN"/>
        </w:rPr>
        <w:t xml:space="preserve"> </w:t>
      </w:r>
      <w:r w:rsidRPr="00D03506">
        <w:rPr>
          <w:lang w:eastAsia="zh-CN"/>
        </w:rPr>
        <w:t>(</w:t>
      </w:r>
      <w:r>
        <w:rPr>
          <w:lang w:eastAsia="zh-CN"/>
        </w:rPr>
        <w:t>including SpCell and SCell</w:t>
      </w:r>
      <w:r w:rsidRPr="00D03506">
        <w:rPr>
          <w:lang w:eastAsia="zh-CN"/>
        </w:rPr>
        <w:t>)</w:t>
      </w:r>
      <w:r>
        <w:rPr>
          <w:lang w:eastAsia="zh-CN"/>
        </w:rPr>
        <w:t xml:space="preserve"> </w:t>
      </w:r>
      <w:r w:rsidRPr="00D03506">
        <w:rPr>
          <w:rFonts w:hint="eastAsia"/>
          <w:lang w:eastAsia="zh-CN"/>
        </w:rPr>
        <w:t>for</w:t>
      </w:r>
      <w:r>
        <w:rPr>
          <w:lang w:eastAsia="zh-CN"/>
        </w:rPr>
        <w:t xml:space="preserve"> the potential applicable scena</w:t>
      </w:r>
      <w:r w:rsidR="004277AE">
        <w:rPr>
          <w:lang w:eastAsia="zh-CN"/>
        </w:rPr>
        <w:t>r</w:t>
      </w:r>
      <w:r>
        <w:rPr>
          <w:lang w:eastAsia="zh-CN"/>
        </w:rPr>
        <w:t xml:space="preserve">ios </w:t>
      </w:r>
      <w:r w:rsidR="004277AE">
        <w:rPr>
          <w:lang w:eastAsia="zh-CN"/>
        </w:rPr>
        <w:t>based on</w:t>
      </w:r>
      <w:r>
        <w:rPr>
          <w:lang w:eastAsia="zh-CN"/>
        </w:rPr>
        <w:t xml:space="preserve"> L1/L2 signaling</w:t>
      </w:r>
      <w:r w:rsidR="004277AE">
        <w:rPr>
          <w:lang w:eastAsia="zh-CN"/>
        </w:rPr>
        <w:t xml:space="preserve"> </w:t>
      </w:r>
      <w:r w:rsidR="00BF2411">
        <w:rPr>
          <w:lang w:eastAsia="zh-CN"/>
        </w:rPr>
        <w:t>was</w:t>
      </w:r>
      <w:r w:rsidR="004277AE">
        <w:rPr>
          <w:lang w:eastAsia="zh-CN"/>
        </w:rPr>
        <w:t xml:space="preserve"> discussed</w:t>
      </w:r>
      <w:r>
        <w:rPr>
          <w:lang w:eastAsia="zh-CN"/>
        </w:rPr>
        <w:t>.</w:t>
      </w:r>
      <w:r w:rsidRPr="00D03506">
        <w:rPr>
          <w:lang w:eastAsia="zh-CN"/>
        </w:rPr>
        <w:t xml:space="preserve"> And</w:t>
      </w:r>
      <w:r w:rsidR="00BF2411">
        <w:rPr>
          <w:lang w:eastAsia="zh-CN"/>
        </w:rPr>
        <w:t>,</w:t>
      </w:r>
      <w:r w:rsidRPr="00D03506">
        <w:rPr>
          <w:lang w:eastAsia="zh-CN"/>
        </w:rPr>
        <w:t xml:space="preserve"> the following agreements were made</w:t>
      </w:r>
      <w:r w:rsidR="004277AE">
        <w:rPr>
          <w:lang w:eastAsia="zh-CN"/>
        </w:rPr>
        <w:t xml:space="preserve"> [2]</w:t>
      </w:r>
      <w:r w:rsidRPr="00D03506">
        <w:rPr>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D03506" w:rsidRPr="00D03506" w14:paraId="2D2891E0" w14:textId="77777777" w:rsidTr="00D03506">
        <w:tc>
          <w:tcPr>
            <w:tcW w:w="9286" w:type="dxa"/>
            <w:tcBorders>
              <w:top w:val="single" w:sz="4" w:space="0" w:color="auto"/>
              <w:left w:val="single" w:sz="4" w:space="0" w:color="auto"/>
              <w:bottom w:val="single" w:sz="4" w:space="0" w:color="auto"/>
              <w:right w:val="single" w:sz="4" w:space="0" w:color="auto"/>
            </w:tcBorders>
            <w:hideMark/>
          </w:tcPr>
          <w:p w14:paraId="2AFFBF41" w14:textId="77777777" w:rsidR="00D03506" w:rsidRPr="00D03506" w:rsidRDefault="00D03506" w:rsidP="00D03506">
            <w:pPr>
              <w:numPr>
                <w:ilvl w:val="0"/>
                <w:numId w:val="22"/>
              </w:numPr>
              <w:tabs>
                <w:tab w:val="left" w:pos="1619"/>
              </w:tabs>
              <w:spacing w:before="60"/>
              <w:rPr>
                <w:rFonts w:ascii="Arial" w:eastAsia="MS Mincho" w:hAnsi="Arial"/>
                <w:b/>
                <w:lang w:val="en-GB" w:eastAsia="en-GB"/>
              </w:rPr>
            </w:pPr>
            <w:r w:rsidRPr="00D03506">
              <w:rPr>
                <w:rFonts w:ascii="Arial" w:eastAsia="MS Mincho" w:hAnsi="Arial"/>
                <w:b/>
                <w:lang w:val="en-GB" w:eastAsia="en-GB"/>
              </w:rPr>
              <w:t xml:space="preserve">RAN2 assumes L1/2 mobility trigger information is conveyed in a MAC CE, FFS if the MAC CE or a DCI is used for the actual triggering. </w:t>
            </w:r>
          </w:p>
          <w:p w14:paraId="3058E5A0" w14:textId="77777777" w:rsidR="00D03506" w:rsidRPr="00D03506" w:rsidRDefault="00D03506" w:rsidP="00D03506">
            <w:pPr>
              <w:numPr>
                <w:ilvl w:val="0"/>
                <w:numId w:val="22"/>
              </w:numPr>
              <w:tabs>
                <w:tab w:val="left" w:pos="1619"/>
              </w:tabs>
              <w:spacing w:before="60"/>
              <w:rPr>
                <w:rFonts w:ascii="Arial" w:eastAsia="MS Mincho" w:hAnsi="Arial"/>
                <w:b/>
                <w:lang w:val="en-GB" w:eastAsia="en-GB"/>
              </w:rPr>
            </w:pPr>
            <w:r w:rsidRPr="00D03506">
              <w:rPr>
                <w:rFonts w:ascii="Arial" w:eastAsia="MS Mincho" w:hAnsi="Arial"/>
                <w:b/>
                <w:lang w:val="en-GB" w:eastAsia="en-GB"/>
              </w:rPr>
              <w:t xml:space="preserve">RAN2 assumes the MAC CE for L1/2 mobility trigger contains at least a candidate configuration index. </w:t>
            </w:r>
          </w:p>
          <w:p w14:paraId="5D6DE9C3" w14:textId="29B3905F" w:rsidR="00D03506" w:rsidRDefault="00D03506" w:rsidP="00D03506">
            <w:pPr>
              <w:numPr>
                <w:ilvl w:val="0"/>
                <w:numId w:val="22"/>
              </w:numPr>
              <w:spacing w:before="60"/>
              <w:rPr>
                <w:rFonts w:ascii="Arial" w:eastAsia="MS Mincho" w:hAnsi="Arial"/>
                <w:b/>
                <w:lang w:val="en-GB" w:eastAsia="en-GB"/>
              </w:rPr>
            </w:pPr>
            <w:r w:rsidRPr="00D03506">
              <w:rPr>
                <w:rFonts w:ascii="Arial" w:eastAsia="MS Mincho" w:hAnsi="Arial"/>
                <w:b/>
                <w:lang w:val="en-GB" w:eastAsia="en-GB"/>
              </w:rPr>
              <w:t>FFS if it should be possible to perform SCell activation/deactivation (amongst SCells associated with the candidate configuration) simultaneously with L1 L2 mobility trigger MAC CE (if so, FFS how this is determined).</w:t>
            </w:r>
          </w:p>
          <w:p w14:paraId="04A38BAA" w14:textId="77777777" w:rsidR="00D03506" w:rsidRDefault="00D03506" w:rsidP="00D03506">
            <w:pPr>
              <w:pStyle w:val="Agreement"/>
              <w:numPr>
                <w:ilvl w:val="0"/>
                <w:numId w:val="22"/>
              </w:numPr>
            </w:pPr>
            <w: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1131ABDD" w14:textId="77777777" w:rsidR="00D03506" w:rsidRDefault="00D03506" w:rsidP="00D03506">
            <w:pPr>
              <w:pStyle w:val="Agreement"/>
              <w:numPr>
                <w:ilvl w:val="0"/>
                <w:numId w:val="22"/>
              </w:numPr>
            </w:pPr>
            <w:bookmarkStart w:id="1" w:name="_Hlk117068949"/>
            <w:r>
              <w:t xml:space="preserve">RAN2 assumes RACH resource for CFRA for L1 L2 dynamic switch may be provided in RRC configuration (or potentially by MAC CE FFS). </w:t>
            </w:r>
          </w:p>
          <w:p w14:paraId="07610289" w14:textId="1599EB1C" w:rsidR="00D03506" w:rsidRDefault="00D03506" w:rsidP="002E25B2">
            <w:pPr>
              <w:pStyle w:val="Agreement"/>
              <w:numPr>
                <w:ilvl w:val="0"/>
                <w:numId w:val="22"/>
              </w:numPr>
            </w:pPr>
            <w:r>
              <w:t>FFS if the MAC CE can indicate TCI state(s) (or other beam info) to activate for the target Cell(s), dep on RAN1 progress.</w:t>
            </w:r>
            <w:bookmarkEnd w:id="1"/>
          </w:p>
          <w:p w14:paraId="68B64588" w14:textId="369EE993" w:rsidR="00D03506" w:rsidRPr="00EB7413" w:rsidRDefault="00D03506" w:rsidP="006F626A">
            <w:pPr>
              <w:numPr>
                <w:ilvl w:val="0"/>
                <w:numId w:val="22"/>
              </w:numPr>
              <w:tabs>
                <w:tab w:val="left" w:pos="1619"/>
              </w:tabs>
              <w:spacing w:before="60"/>
              <w:rPr>
                <w:rFonts w:ascii="Arial" w:eastAsia="MS Mincho" w:hAnsi="Arial"/>
                <w:b/>
                <w:lang w:val="en-GB" w:eastAsia="en-GB"/>
              </w:rPr>
            </w:pPr>
            <w:r w:rsidRPr="00D03506">
              <w:rPr>
                <w:rFonts w:ascii="Arial" w:eastAsia="MS Mincho" w:hAnsi="Arial"/>
                <w:b/>
                <w:lang w:val="en-GB" w:eastAsia="en-GB"/>
              </w:rPr>
              <w:t xml:space="preserve">R2 assumes that at L1L2 cell switch: Whether the UE performs partial or full MAC reset (FFS what partial reset is, </w:t>
            </w:r>
            <w:proofErr w:type="gramStart"/>
            <w:r w:rsidRPr="00D03506">
              <w:rPr>
                <w:rFonts w:ascii="Arial" w:eastAsia="MS Mincho" w:hAnsi="Arial"/>
                <w:b/>
                <w:lang w:val="en-GB" w:eastAsia="en-GB"/>
              </w:rPr>
              <w:t>e.g.</w:t>
            </w:r>
            <w:proofErr w:type="gramEnd"/>
            <w:r w:rsidRPr="00D03506">
              <w:rPr>
                <w:rFonts w:ascii="Arial" w:eastAsia="MS Mincho" w:hAnsi="Arial"/>
                <w:b/>
                <w:lang w:val="en-GB" w:eastAsia="en-GB"/>
              </w:rPr>
              <w:t xml:space="preserve"> to avoid data loss), re-establish RLC, perform data recovery with PDCP is explicitly controlled by the network. R2 assumes that this can be configured by RRC. FFS if MAC CE indication(s) is/are needed. </w:t>
            </w:r>
          </w:p>
          <w:p w14:paraId="5CADD859" w14:textId="77777777" w:rsidR="00D03506" w:rsidRPr="00D03506" w:rsidRDefault="00D03506" w:rsidP="00D03506">
            <w:pPr>
              <w:tabs>
                <w:tab w:val="left" w:pos="1622"/>
              </w:tabs>
              <w:ind w:left="1622" w:hanging="363"/>
              <w:rPr>
                <w:rFonts w:ascii="Arial" w:eastAsia="MS Mincho" w:hAnsi="Arial"/>
                <w:lang w:val="en-GB" w:eastAsia="en-GB"/>
              </w:rPr>
            </w:pPr>
          </w:p>
          <w:p w14:paraId="58401313" w14:textId="3A000758" w:rsidR="00D03506" w:rsidRPr="00D03506" w:rsidRDefault="00D03506" w:rsidP="00D03506">
            <w:pPr>
              <w:tabs>
                <w:tab w:val="left" w:pos="1619"/>
              </w:tabs>
              <w:spacing w:before="60"/>
              <w:ind w:left="357"/>
              <w:rPr>
                <w:rFonts w:ascii="Arial" w:eastAsia="等线" w:hAnsi="Arial" w:cs="CG Times (WN)"/>
                <w:b/>
                <w:lang w:val="en-GB" w:eastAsia="zh-CN"/>
              </w:rPr>
            </w:pPr>
          </w:p>
        </w:tc>
      </w:tr>
    </w:tbl>
    <w:p w14:paraId="0E3371D0" w14:textId="5AF42F75" w:rsidR="0004065F" w:rsidRPr="00D03506" w:rsidRDefault="00D03506" w:rsidP="00D03506">
      <w:pPr>
        <w:spacing w:before="120"/>
        <w:jc w:val="both"/>
      </w:pPr>
      <w:r w:rsidRPr="00D03506">
        <w:rPr>
          <w:lang w:eastAsia="zh-CN"/>
        </w:rPr>
        <w:t xml:space="preserve">In this paper, </w:t>
      </w:r>
      <w:r w:rsidR="00A877A2">
        <w:t>we</w:t>
      </w:r>
      <w:r w:rsidR="00C134CC">
        <w:t xml:space="preserve"> </w:t>
      </w:r>
      <w:r w:rsidR="00C134CC">
        <w:rPr>
          <w:rFonts w:hint="eastAsia"/>
          <w:lang w:eastAsia="zh-CN"/>
        </w:rPr>
        <w:t>wi</w:t>
      </w:r>
      <w:r w:rsidR="00C134CC">
        <w:rPr>
          <w:lang w:eastAsia="zh-CN"/>
        </w:rPr>
        <w:t>ll</w:t>
      </w:r>
      <w:r w:rsidR="00A877A2">
        <w:t xml:space="preserve"> </w:t>
      </w:r>
      <w:r>
        <w:t xml:space="preserve">further </w:t>
      </w:r>
      <w:r w:rsidR="00A877A2">
        <w:t>discuss th</w:t>
      </w:r>
      <w:r w:rsidR="007E4A2A">
        <w:t>e dynamic swit</w:t>
      </w:r>
      <w:r w:rsidR="001F0109">
        <w:t>c</w:t>
      </w:r>
      <w:r w:rsidR="007E4A2A">
        <w:t xml:space="preserve">h mechanism </w:t>
      </w:r>
      <w:r>
        <w:t>based on the conclusion</w:t>
      </w:r>
      <w:r w:rsidR="00BF2411">
        <w:t>s</w:t>
      </w:r>
      <w:r>
        <w:t xml:space="preserve"> in RAN2#119bis-e meeting</w:t>
      </w:r>
      <w:r w:rsidR="002A092C" w:rsidRPr="002A092C">
        <w:rPr>
          <w:lang w:val="en-GB"/>
        </w:rPr>
        <w:t>.</w:t>
      </w:r>
    </w:p>
    <w:p w14:paraId="66A1FCD2" w14:textId="701DA9CA"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328642E8" w14:textId="097374DD" w:rsidR="008E57C1" w:rsidRPr="008E57C1" w:rsidRDefault="008E57C1" w:rsidP="008E57C1">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bookmarkStart w:id="2" w:name="_Hlk117151872"/>
      <w:r w:rsidRPr="008E57C1">
        <w:rPr>
          <w:rFonts w:ascii="Arial" w:eastAsia="MS Mincho" w:hAnsi="Arial" w:cs="Arial"/>
          <w:iCs/>
          <w:sz w:val="30"/>
          <w:szCs w:val="30"/>
          <w:lang w:eastAsia="zh-CN"/>
        </w:rPr>
        <w:t>L</w:t>
      </w:r>
      <w:r>
        <w:rPr>
          <w:rFonts w:ascii="Arial" w:eastAsia="MS Mincho" w:hAnsi="Arial" w:cs="Arial"/>
          <w:iCs/>
          <w:sz w:val="30"/>
          <w:szCs w:val="30"/>
          <w:lang w:eastAsia="zh-CN"/>
        </w:rPr>
        <w:t>1</w:t>
      </w:r>
      <w:r w:rsidRPr="008E57C1">
        <w:rPr>
          <w:rFonts w:ascii="Arial" w:eastAsia="MS Mincho" w:hAnsi="Arial" w:cs="Arial"/>
          <w:iCs/>
          <w:sz w:val="30"/>
          <w:szCs w:val="30"/>
          <w:lang w:eastAsia="zh-CN"/>
        </w:rPr>
        <w:t>/L2 signaling</w:t>
      </w:r>
      <w:r>
        <w:rPr>
          <w:rFonts w:ascii="Arial" w:eastAsia="MS Mincho" w:hAnsi="Arial" w:cs="Arial"/>
          <w:iCs/>
          <w:sz w:val="30"/>
          <w:szCs w:val="30"/>
          <w:lang w:eastAsia="zh-CN"/>
        </w:rPr>
        <w:t xml:space="preserve"> format</w:t>
      </w:r>
      <w:r w:rsidRPr="008E57C1">
        <w:rPr>
          <w:rFonts w:ascii="Arial" w:eastAsia="MS Mincho" w:hAnsi="Arial" w:cs="Arial"/>
          <w:iCs/>
          <w:sz w:val="30"/>
          <w:szCs w:val="30"/>
          <w:lang w:eastAsia="zh-CN"/>
        </w:rPr>
        <w:t xml:space="preserve"> </w:t>
      </w:r>
    </w:p>
    <w:p w14:paraId="69309A98" w14:textId="4DA29C55" w:rsidR="00CE2DE7" w:rsidRDefault="00CE2DE7" w:rsidP="008E57C1">
      <w:pPr>
        <w:spacing w:after="120"/>
        <w:jc w:val="both"/>
        <w:rPr>
          <w:lang w:eastAsia="zh-CN"/>
        </w:rPr>
      </w:pPr>
      <w:r w:rsidRPr="008E57C1">
        <w:rPr>
          <w:lang w:eastAsia="zh-CN"/>
        </w:rPr>
        <w:t>In RAN2#119</w:t>
      </w:r>
      <w:r w:rsidRPr="008E57C1">
        <w:rPr>
          <w:rFonts w:hint="eastAsia"/>
          <w:lang w:eastAsia="zh-CN"/>
        </w:rPr>
        <w:t>bis-</w:t>
      </w:r>
      <w:r w:rsidRPr="008E57C1">
        <w:rPr>
          <w:lang w:eastAsia="zh-CN"/>
        </w:rPr>
        <w:t xml:space="preserve">e </w:t>
      </w:r>
      <w:r w:rsidRPr="008E57C1">
        <w:rPr>
          <w:rFonts w:hint="eastAsia"/>
          <w:lang w:eastAsia="zh-CN"/>
        </w:rPr>
        <w:t>meeting</w:t>
      </w:r>
      <w:r w:rsidRPr="008E57C1">
        <w:rPr>
          <w:lang w:eastAsia="zh-CN"/>
        </w:rPr>
        <w:t xml:space="preserve">, </w:t>
      </w:r>
      <w:r w:rsidR="00F7177B">
        <w:rPr>
          <w:lang w:eastAsia="zh-CN"/>
        </w:rPr>
        <w:t xml:space="preserve">it </w:t>
      </w:r>
      <w:r w:rsidRPr="008E57C1">
        <w:rPr>
          <w:lang w:eastAsia="zh-CN"/>
        </w:rPr>
        <w:t>ha</w:t>
      </w:r>
      <w:r w:rsidR="00F7177B">
        <w:rPr>
          <w:lang w:eastAsia="zh-CN"/>
        </w:rPr>
        <w:t>s been</w:t>
      </w:r>
      <w:r w:rsidRPr="008E57C1">
        <w:rPr>
          <w:lang w:eastAsia="zh-CN"/>
        </w:rPr>
        <w:t xml:space="preserve"> agreed</w:t>
      </w:r>
      <w:r w:rsidR="00F7177B">
        <w:rPr>
          <w:lang w:eastAsia="zh-CN"/>
        </w:rPr>
        <w:t xml:space="preserve"> that</w:t>
      </w:r>
      <w:r w:rsidR="00D321AF" w:rsidRPr="008E57C1">
        <w:rPr>
          <w:lang w:eastAsia="zh-CN"/>
        </w:rPr>
        <w:t xml:space="preserve"> the </w:t>
      </w:r>
      <w:r w:rsidR="008E57C1">
        <w:rPr>
          <w:lang w:eastAsia="zh-CN"/>
        </w:rPr>
        <w:t>LTM related information</w:t>
      </w:r>
      <w:r w:rsidR="00D321AF" w:rsidRPr="008E57C1">
        <w:rPr>
          <w:lang w:eastAsia="zh-CN"/>
        </w:rPr>
        <w:t xml:space="preserve"> is conveyed in a MAC CE. However, the actual triggering signaling for L1/L2 mobility </w:t>
      </w:r>
      <w:r w:rsidR="00F7177B">
        <w:rPr>
          <w:lang w:eastAsia="zh-CN"/>
        </w:rPr>
        <w:t>is</w:t>
      </w:r>
      <w:r w:rsidR="00F7177B" w:rsidRPr="008E57C1">
        <w:rPr>
          <w:lang w:eastAsia="zh-CN"/>
        </w:rPr>
        <w:t xml:space="preserve"> </w:t>
      </w:r>
      <w:r w:rsidR="00D321AF" w:rsidRPr="008E57C1">
        <w:rPr>
          <w:lang w:eastAsia="zh-CN"/>
        </w:rPr>
        <w:t xml:space="preserve">to be further studied. </w:t>
      </w:r>
    </w:p>
    <w:tbl>
      <w:tblPr>
        <w:tblStyle w:val="afa"/>
        <w:tblW w:w="0" w:type="auto"/>
        <w:tblLook w:val="04A0" w:firstRow="1" w:lastRow="0" w:firstColumn="1" w:lastColumn="0" w:noHBand="0" w:noVBand="1"/>
      </w:tblPr>
      <w:tblGrid>
        <w:gridCol w:w="9060"/>
      </w:tblGrid>
      <w:tr w:rsidR="008E57C1" w14:paraId="0238B621" w14:textId="77777777" w:rsidTr="008E57C1">
        <w:tc>
          <w:tcPr>
            <w:tcW w:w="9628" w:type="dxa"/>
          </w:tcPr>
          <w:p w14:paraId="47CF994B" w14:textId="57142F64" w:rsidR="008E57C1" w:rsidRPr="008E57C1" w:rsidRDefault="008E57C1" w:rsidP="008E57C1">
            <w:pPr>
              <w:numPr>
                <w:ilvl w:val="0"/>
                <w:numId w:val="22"/>
              </w:numPr>
              <w:tabs>
                <w:tab w:val="left" w:pos="1619"/>
              </w:tabs>
              <w:spacing w:after="120"/>
              <w:ind w:left="357" w:hanging="357"/>
              <w:rPr>
                <w:rFonts w:eastAsia="MS Mincho"/>
                <w:bCs/>
                <w:lang w:val="en-GB" w:eastAsia="en-GB"/>
              </w:rPr>
            </w:pPr>
            <w:r w:rsidRPr="008E57C1">
              <w:rPr>
                <w:rFonts w:eastAsia="MS Mincho"/>
                <w:bCs/>
                <w:lang w:val="en-GB" w:eastAsia="en-GB"/>
              </w:rPr>
              <w:t>RAN2 assumes L1/2 mobility trigger information is conveyed in a MAC CE, FFS if the MAC CE or a DCI is used for the actual triggering.</w:t>
            </w:r>
          </w:p>
        </w:tc>
      </w:tr>
    </w:tbl>
    <w:bookmarkEnd w:id="2"/>
    <w:p w14:paraId="2FBCB73A" w14:textId="2C15FBB5" w:rsidR="008E57C1" w:rsidRDefault="008E57C1" w:rsidP="008E57C1">
      <w:pPr>
        <w:spacing w:after="120"/>
        <w:jc w:val="both"/>
        <w:rPr>
          <w:lang w:eastAsia="zh-CN"/>
        </w:rPr>
      </w:pPr>
      <w:r>
        <w:rPr>
          <w:lang w:eastAsia="zh-CN"/>
        </w:rPr>
        <w:lastRenderedPageBreak/>
        <w:t xml:space="preserve">Based on the above conclusion, it seems that the MAC CE conveying the LTM information doesn’t mean the actual triggering. That is to say, UE </w:t>
      </w:r>
      <w:r w:rsidR="00BF29B0">
        <w:rPr>
          <w:lang w:eastAsia="zh-CN"/>
        </w:rPr>
        <w:t>doesn’t execute</w:t>
      </w:r>
      <w:r>
        <w:rPr>
          <w:lang w:eastAsia="zh-CN"/>
        </w:rPr>
        <w:t xml:space="preserve"> the LTM </w:t>
      </w:r>
      <w:r w:rsidR="00BF29B0">
        <w:rPr>
          <w:lang w:eastAsia="zh-CN"/>
        </w:rPr>
        <w:t>proce</w:t>
      </w:r>
      <w:r w:rsidR="006D525E">
        <w:rPr>
          <w:lang w:eastAsia="zh-CN"/>
        </w:rPr>
        <w:t>d</w:t>
      </w:r>
      <w:r w:rsidR="00BF29B0">
        <w:rPr>
          <w:lang w:eastAsia="zh-CN"/>
        </w:rPr>
        <w:t>ure</w:t>
      </w:r>
      <w:r>
        <w:rPr>
          <w:lang w:eastAsia="zh-CN"/>
        </w:rPr>
        <w:t xml:space="preserve"> upon UE receiv</w:t>
      </w:r>
      <w:r w:rsidR="004277AE">
        <w:rPr>
          <w:lang w:eastAsia="zh-CN"/>
        </w:rPr>
        <w:t>ing</w:t>
      </w:r>
      <w:r>
        <w:rPr>
          <w:lang w:eastAsia="zh-CN"/>
        </w:rPr>
        <w:t xml:space="preserve"> this MAC CE until it receives another DCI or MAC CE for actual triggering. In our understanding, the design is </w:t>
      </w:r>
      <w:r w:rsidRPr="008E57C1">
        <w:rPr>
          <w:lang w:eastAsia="zh-CN"/>
        </w:rPr>
        <w:t>redundant</w:t>
      </w:r>
      <w:r>
        <w:rPr>
          <w:lang w:eastAsia="zh-CN"/>
        </w:rPr>
        <w:t xml:space="preserve"> and </w:t>
      </w:r>
      <w:r w:rsidR="004277AE">
        <w:rPr>
          <w:lang w:eastAsia="zh-CN"/>
        </w:rPr>
        <w:t xml:space="preserve">has </w:t>
      </w:r>
      <w:r>
        <w:rPr>
          <w:lang w:eastAsia="zh-CN"/>
        </w:rPr>
        <w:t xml:space="preserve">no further benefit but introducing unnecessary signaling. If UE has </w:t>
      </w:r>
      <w:r w:rsidR="00BF29B0">
        <w:rPr>
          <w:lang w:eastAsia="zh-CN"/>
        </w:rPr>
        <w:t xml:space="preserve">obtained </w:t>
      </w:r>
      <w:r>
        <w:rPr>
          <w:lang w:eastAsia="zh-CN"/>
        </w:rPr>
        <w:t>the total LTM information, there is no reason not to</w:t>
      </w:r>
      <w:r w:rsidR="00BF29B0">
        <w:rPr>
          <w:lang w:eastAsia="zh-CN"/>
        </w:rPr>
        <w:t xml:space="preserve"> execute</w:t>
      </w:r>
      <w:r>
        <w:rPr>
          <w:lang w:eastAsia="zh-CN"/>
        </w:rPr>
        <w:t xml:space="preserve"> the LTM procedure.</w:t>
      </w:r>
    </w:p>
    <w:p w14:paraId="43AF4360" w14:textId="53385A86" w:rsidR="008E57C1" w:rsidRPr="00E738B2" w:rsidRDefault="00F71B88" w:rsidP="00E738B2">
      <w:pPr>
        <w:spacing w:after="120"/>
        <w:jc w:val="both"/>
        <w:rPr>
          <w:lang w:eastAsia="zh-CN"/>
        </w:rPr>
      </w:pPr>
      <w:r w:rsidRPr="002E25B2">
        <w:rPr>
          <w:lang w:eastAsia="zh-CN"/>
        </w:rPr>
        <w:t>In legacy</w:t>
      </w:r>
      <w:r w:rsidR="00E738B2" w:rsidRPr="002E25B2">
        <w:rPr>
          <w:lang w:eastAsia="zh-CN"/>
        </w:rPr>
        <w:t>, the</w:t>
      </w:r>
      <w:r w:rsidRPr="002E25B2">
        <w:rPr>
          <w:lang w:eastAsia="zh-CN"/>
        </w:rPr>
        <w:t xml:space="preserve"> L3 based HO command signaling</w:t>
      </w:r>
      <w:r w:rsidR="00E738B2" w:rsidRPr="002E25B2">
        <w:rPr>
          <w:lang w:eastAsia="zh-CN"/>
        </w:rPr>
        <w:t xml:space="preserve"> only support</w:t>
      </w:r>
      <w:r w:rsidR="00E738B2">
        <w:rPr>
          <w:lang w:eastAsia="zh-CN"/>
        </w:rPr>
        <w:t>s</w:t>
      </w:r>
      <w:r w:rsidR="00E738B2" w:rsidRPr="00E738B2">
        <w:rPr>
          <w:lang w:eastAsia="zh-CN"/>
        </w:rPr>
        <w:t xml:space="preserve"> the single cells</w:t>
      </w:r>
      <w:r w:rsidR="00E738B2">
        <w:rPr>
          <w:lang w:eastAsia="zh-CN"/>
        </w:rPr>
        <w:t xml:space="preserve"> in Release-</w:t>
      </w:r>
      <w:r w:rsidR="006D525E">
        <w:rPr>
          <w:lang w:eastAsia="zh-CN"/>
        </w:rPr>
        <w:t>8</w:t>
      </w:r>
      <w:r w:rsidR="00E738B2">
        <w:rPr>
          <w:lang w:eastAsia="zh-CN"/>
        </w:rPr>
        <w:t>, while it was extended to support handover with SCell and handover with SN in the later release</w:t>
      </w:r>
      <w:r w:rsidR="006D525E" w:rsidRPr="009810C5">
        <w:rPr>
          <w:lang w:eastAsia="zh-CN"/>
        </w:rPr>
        <w:t>s</w:t>
      </w:r>
      <w:r w:rsidR="00E738B2">
        <w:rPr>
          <w:lang w:eastAsia="zh-CN"/>
        </w:rPr>
        <w:t xml:space="preserve">. In our understanding, the </w:t>
      </w:r>
      <w:r w:rsidR="006D525E" w:rsidRPr="002E25B2">
        <w:rPr>
          <w:lang w:eastAsia="zh-CN"/>
        </w:rPr>
        <w:t>handover</w:t>
      </w:r>
      <w:r w:rsidR="006D525E">
        <w:rPr>
          <w:lang w:eastAsia="zh-CN"/>
        </w:rPr>
        <w:t xml:space="preserve"> </w:t>
      </w:r>
      <w:r w:rsidR="006D525E" w:rsidRPr="009810C5">
        <w:rPr>
          <w:lang w:eastAsia="zh-CN"/>
        </w:rPr>
        <w:t>command</w:t>
      </w:r>
      <w:r w:rsidR="00E738B2">
        <w:rPr>
          <w:lang w:eastAsia="zh-CN"/>
        </w:rPr>
        <w:t xml:space="preserve"> </w:t>
      </w:r>
      <w:r w:rsidR="006D525E">
        <w:rPr>
          <w:lang w:eastAsia="zh-CN"/>
        </w:rPr>
        <w:t xml:space="preserve">for LTM </w:t>
      </w:r>
      <w:r w:rsidR="00E738B2">
        <w:rPr>
          <w:lang w:eastAsia="zh-CN"/>
        </w:rPr>
        <w:t>may also be extended in</w:t>
      </w:r>
      <w:r w:rsidR="006D525E">
        <w:rPr>
          <w:lang w:eastAsia="zh-CN"/>
        </w:rPr>
        <w:t xml:space="preserve"> </w:t>
      </w:r>
      <w:r w:rsidR="00E738B2">
        <w:rPr>
          <w:lang w:eastAsia="zh-CN"/>
        </w:rPr>
        <w:t>future release</w:t>
      </w:r>
      <w:r w:rsidR="006D525E">
        <w:rPr>
          <w:lang w:eastAsia="zh-CN"/>
        </w:rPr>
        <w:t>s</w:t>
      </w:r>
      <w:r w:rsidR="00E738B2">
        <w:rPr>
          <w:lang w:eastAsia="zh-CN"/>
        </w:rPr>
        <w:t xml:space="preserve">, considering the </w:t>
      </w:r>
      <w:r w:rsidR="00E738B2" w:rsidRPr="00E738B2">
        <w:rPr>
          <w:lang w:eastAsia="zh-CN"/>
        </w:rPr>
        <w:t>MAC CE has better scalability and flexibility</w:t>
      </w:r>
      <w:r w:rsidR="006D525E">
        <w:rPr>
          <w:lang w:eastAsia="zh-CN"/>
        </w:rPr>
        <w:t xml:space="preserve"> than DCI</w:t>
      </w:r>
      <w:r w:rsidR="00E738B2">
        <w:rPr>
          <w:lang w:eastAsia="zh-CN"/>
        </w:rPr>
        <w:t>, we propose:</w:t>
      </w:r>
    </w:p>
    <w:p w14:paraId="08943D20" w14:textId="73F61624" w:rsidR="008E57C1" w:rsidRPr="008E57C1" w:rsidRDefault="008E57C1" w:rsidP="008E57C1">
      <w:pPr>
        <w:tabs>
          <w:tab w:val="left" w:pos="360"/>
          <w:tab w:val="left" w:pos="1619"/>
        </w:tabs>
        <w:spacing w:before="60"/>
        <w:rPr>
          <w:rFonts w:eastAsia="宋体"/>
          <w:b/>
          <w:lang w:val="en-GB" w:eastAsia="en-GB"/>
        </w:rPr>
      </w:pPr>
      <w:r w:rsidRPr="008E57C1">
        <w:rPr>
          <w:rFonts w:eastAsia="宋体"/>
          <w:b/>
          <w:lang w:val="en-GB" w:eastAsia="en-GB"/>
        </w:rPr>
        <w:t>Proposal</w:t>
      </w:r>
      <w:r>
        <w:rPr>
          <w:rFonts w:eastAsia="宋体"/>
          <w:b/>
          <w:lang w:val="en-GB" w:eastAsia="en-GB"/>
        </w:rPr>
        <w:t xml:space="preserve"> 1</w:t>
      </w:r>
      <w:r w:rsidRPr="008E57C1">
        <w:rPr>
          <w:rFonts w:eastAsia="宋体"/>
          <w:b/>
          <w:lang w:val="en-GB" w:eastAsia="en-GB"/>
        </w:rPr>
        <w:t xml:space="preserve">: </w:t>
      </w:r>
      <w:r w:rsidR="006D525E">
        <w:rPr>
          <w:rFonts w:eastAsia="宋体"/>
          <w:b/>
          <w:lang w:val="en-GB" w:eastAsia="en-GB"/>
        </w:rPr>
        <w:t>S</w:t>
      </w:r>
      <w:r w:rsidR="008E3E32">
        <w:rPr>
          <w:rFonts w:eastAsia="宋体"/>
          <w:b/>
          <w:lang w:val="en-GB" w:eastAsia="en-GB"/>
        </w:rPr>
        <w:t xml:space="preserve">ame </w:t>
      </w:r>
      <w:r w:rsidRPr="008E57C1">
        <w:rPr>
          <w:rFonts w:eastAsia="宋体"/>
          <w:b/>
          <w:lang w:val="en-GB" w:eastAsia="en-GB"/>
        </w:rPr>
        <w:t xml:space="preserve">MAC CE is used for </w:t>
      </w:r>
      <w:r>
        <w:rPr>
          <w:rFonts w:eastAsia="宋体"/>
          <w:b/>
          <w:lang w:val="en-GB" w:eastAsia="en-GB"/>
        </w:rPr>
        <w:t>LTM triggering</w:t>
      </w:r>
      <w:r w:rsidR="008E3E32">
        <w:rPr>
          <w:rFonts w:eastAsia="宋体"/>
          <w:b/>
          <w:lang w:val="en-GB" w:eastAsia="en-GB"/>
        </w:rPr>
        <w:t xml:space="preserve"> and conveying </w:t>
      </w:r>
      <w:r w:rsidR="008E3E32" w:rsidRPr="00E738B2">
        <w:rPr>
          <w:rFonts w:eastAsia="宋体"/>
          <w:b/>
          <w:lang w:val="en-GB" w:eastAsia="en-GB"/>
        </w:rPr>
        <w:t>LTM related information</w:t>
      </w:r>
      <w:r w:rsidRPr="008E57C1">
        <w:rPr>
          <w:rFonts w:eastAsia="宋体"/>
          <w:b/>
          <w:lang w:val="en-GB" w:eastAsia="en-GB"/>
        </w:rPr>
        <w:t>.</w:t>
      </w:r>
    </w:p>
    <w:p w14:paraId="3E6D2A41" w14:textId="42BC4ED3" w:rsidR="008E57C1" w:rsidRDefault="004277AE" w:rsidP="008E57C1">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bookmarkStart w:id="3" w:name="_Hlk117151892"/>
      <w:r>
        <w:rPr>
          <w:rFonts w:ascii="Arial" w:eastAsia="MS Mincho" w:hAnsi="Arial" w:cs="Arial"/>
          <w:iCs/>
          <w:sz w:val="30"/>
          <w:szCs w:val="30"/>
          <w:lang w:eastAsia="zh-CN"/>
        </w:rPr>
        <w:t>C</w:t>
      </w:r>
      <w:r w:rsidR="008E57C1" w:rsidRPr="008E57C1">
        <w:rPr>
          <w:rFonts w:ascii="Arial" w:eastAsia="MS Mincho" w:hAnsi="Arial" w:cs="Arial" w:hint="eastAsia"/>
          <w:iCs/>
          <w:sz w:val="30"/>
          <w:szCs w:val="30"/>
          <w:lang w:eastAsia="zh-CN"/>
        </w:rPr>
        <w:t>ontent</w:t>
      </w:r>
      <w:r w:rsidR="008E57C1" w:rsidRPr="008E57C1">
        <w:rPr>
          <w:rFonts w:ascii="Arial" w:eastAsia="MS Mincho" w:hAnsi="Arial" w:cs="Arial"/>
          <w:iCs/>
          <w:sz w:val="30"/>
          <w:szCs w:val="30"/>
          <w:lang w:eastAsia="zh-CN"/>
        </w:rPr>
        <w:t xml:space="preserve"> of L</w:t>
      </w:r>
      <w:r w:rsidR="008E57C1">
        <w:rPr>
          <w:rFonts w:ascii="Arial" w:eastAsia="MS Mincho" w:hAnsi="Arial" w:cs="Arial"/>
          <w:iCs/>
          <w:sz w:val="30"/>
          <w:szCs w:val="30"/>
          <w:lang w:eastAsia="zh-CN"/>
        </w:rPr>
        <w:t>1</w:t>
      </w:r>
      <w:r w:rsidR="008E57C1" w:rsidRPr="008E57C1">
        <w:rPr>
          <w:rFonts w:ascii="Arial" w:eastAsia="MS Mincho" w:hAnsi="Arial" w:cs="Arial"/>
          <w:iCs/>
          <w:sz w:val="30"/>
          <w:szCs w:val="30"/>
          <w:lang w:eastAsia="zh-CN"/>
        </w:rPr>
        <w:t>/L2 signaling</w:t>
      </w:r>
      <w:r>
        <w:rPr>
          <w:rFonts w:ascii="Arial" w:eastAsia="MS Mincho" w:hAnsi="Arial" w:cs="Arial"/>
          <w:iCs/>
          <w:sz w:val="30"/>
          <w:szCs w:val="30"/>
          <w:lang w:eastAsia="zh-CN"/>
        </w:rPr>
        <w:t xml:space="preserve"> for LTM</w:t>
      </w:r>
    </w:p>
    <w:p w14:paraId="7CBCB049" w14:textId="04E8D32C" w:rsidR="004277AE" w:rsidRDefault="004277AE" w:rsidP="004277AE">
      <w:pPr>
        <w:spacing w:after="120"/>
        <w:jc w:val="both"/>
        <w:rPr>
          <w:rFonts w:ascii="Arial" w:eastAsia="MS Mincho" w:hAnsi="Arial" w:cs="Arial"/>
          <w:iCs/>
          <w:sz w:val="30"/>
          <w:szCs w:val="30"/>
          <w:lang w:eastAsia="zh-CN"/>
        </w:rPr>
      </w:pPr>
      <w:r>
        <w:rPr>
          <w:lang w:eastAsia="zh-CN"/>
        </w:rPr>
        <w:t xml:space="preserve">During the RAN2#119bis-e meeting, </w:t>
      </w:r>
      <w:r w:rsidR="007B6E58">
        <w:rPr>
          <w:lang w:eastAsia="zh-CN"/>
        </w:rPr>
        <w:t>it was</w:t>
      </w:r>
      <w:r>
        <w:rPr>
          <w:lang w:eastAsia="zh-CN"/>
        </w:rPr>
        <w:t xml:space="preserve"> agreed</w:t>
      </w:r>
      <w:r w:rsidR="007B6E58">
        <w:rPr>
          <w:lang w:eastAsia="zh-CN"/>
        </w:rPr>
        <w:t xml:space="preserve"> that</w:t>
      </w:r>
      <w:r>
        <w:rPr>
          <w:lang w:eastAsia="zh-CN"/>
        </w:rPr>
        <w:t xml:space="preserve"> the L1/L2 signaling for LTM includes at least the candidate configuration index, and further discuss</w:t>
      </w:r>
      <w:r w:rsidR="006D525E">
        <w:rPr>
          <w:lang w:eastAsia="zh-CN"/>
        </w:rPr>
        <w:t>ion</w:t>
      </w:r>
      <w:r w:rsidR="007B6E58">
        <w:rPr>
          <w:lang w:eastAsia="zh-CN"/>
        </w:rPr>
        <w:t xml:space="preserve"> </w:t>
      </w:r>
      <w:r w:rsidR="006D525E">
        <w:rPr>
          <w:lang w:eastAsia="zh-CN"/>
        </w:rPr>
        <w:t xml:space="preserve">was made </w:t>
      </w:r>
      <w:r w:rsidR="007B6E58">
        <w:rPr>
          <w:lang w:eastAsia="zh-CN"/>
        </w:rPr>
        <w:t>on</w:t>
      </w:r>
      <w:r>
        <w:rPr>
          <w:lang w:eastAsia="zh-CN"/>
        </w:rPr>
        <w:t xml:space="preserve"> the TCI state(s), RACH </w:t>
      </w:r>
      <w:r w:rsidR="006D525E">
        <w:rPr>
          <w:lang w:eastAsia="zh-CN"/>
        </w:rPr>
        <w:t>configuration</w:t>
      </w:r>
      <w:r>
        <w:rPr>
          <w:lang w:eastAsia="zh-CN"/>
        </w:rPr>
        <w:t xml:space="preserve">, SCell activation/deactivation, and L2 </w:t>
      </w:r>
      <w:r w:rsidR="00A22CC5" w:rsidRPr="00A22CC5">
        <w:rPr>
          <w:lang w:eastAsia="zh-CN"/>
        </w:rPr>
        <w:t>reset</w:t>
      </w:r>
      <w:r w:rsidR="006D525E">
        <w:rPr>
          <w:lang w:eastAsia="zh-CN"/>
        </w:rPr>
        <w:t xml:space="preserve"> </w:t>
      </w:r>
      <w:r>
        <w:rPr>
          <w:lang w:eastAsia="zh-CN"/>
        </w:rPr>
        <w:t>indication</w:t>
      </w:r>
      <w:r w:rsidR="006D525E">
        <w:rPr>
          <w:rStyle w:val="aa"/>
        </w:rPr>
        <w:t>,</w:t>
      </w:r>
      <w:r w:rsidR="006D525E">
        <w:rPr>
          <w:lang w:eastAsia="zh-CN"/>
        </w:rPr>
        <w:t xml:space="preserve"> etc</w:t>
      </w:r>
      <w:r>
        <w:rPr>
          <w:lang w:eastAsia="zh-CN"/>
        </w:rPr>
        <w:t xml:space="preserve">. Whether the TCI state(s) should be included depends on </w:t>
      </w:r>
      <w:r w:rsidR="006D525E">
        <w:rPr>
          <w:lang w:eastAsia="zh-CN"/>
        </w:rPr>
        <w:t xml:space="preserve">the </w:t>
      </w:r>
      <w:r w:rsidR="005F10A0">
        <w:rPr>
          <w:lang w:eastAsia="zh-CN"/>
        </w:rPr>
        <w:t xml:space="preserve">outcome of </w:t>
      </w:r>
      <w:r>
        <w:rPr>
          <w:lang w:eastAsia="zh-CN"/>
        </w:rPr>
        <w:t>RAN1</w:t>
      </w:r>
      <w:r w:rsidR="005F10A0">
        <w:rPr>
          <w:lang w:eastAsia="zh-CN"/>
        </w:rPr>
        <w:t xml:space="preserve"> discussion</w:t>
      </w:r>
      <w:r w:rsidR="003B117E">
        <w:rPr>
          <w:lang w:eastAsia="zh-CN"/>
        </w:rPr>
        <w:t>.</w:t>
      </w:r>
      <w:r>
        <w:rPr>
          <w:lang w:eastAsia="zh-CN"/>
        </w:rPr>
        <w:t xml:space="preserve"> </w:t>
      </w:r>
      <w:r w:rsidR="003B117E">
        <w:rPr>
          <w:lang w:eastAsia="zh-CN"/>
        </w:rPr>
        <w:t>W</w:t>
      </w:r>
      <w:r>
        <w:rPr>
          <w:lang w:eastAsia="zh-CN"/>
        </w:rPr>
        <w:t xml:space="preserve">e discuss the SCell activation/deactivation issue in our accompanying </w:t>
      </w:r>
      <w:r w:rsidR="003B117E">
        <w:rPr>
          <w:lang w:eastAsia="zh-CN"/>
        </w:rPr>
        <w:t>contribution</w:t>
      </w:r>
      <w:r>
        <w:rPr>
          <w:lang w:eastAsia="zh-CN"/>
        </w:rPr>
        <w:t xml:space="preserve"> [3]</w:t>
      </w:r>
      <w:r w:rsidR="006D525E">
        <w:rPr>
          <w:lang w:eastAsia="zh-CN"/>
        </w:rPr>
        <w:t>.</w:t>
      </w:r>
      <w:r>
        <w:rPr>
          <w:lang w:eastAsia="zh-CN"/>
        </w:rPr>
        <w:t xml:space="preserve"> </w:t>
      </w:r>
      <w:r w:rsidR="006D525E">
        <w:rPr>
          <w:lang w:eastAsia="zh-CN"/>
        </w:rPr>
        <w:t>Here</w:t>
      </w:r>
      <w:r>
        <w:rPr>
          <w:lang w:eastAsia="zh-CN"/>
        </w:rPr>
        <w:t>, we focus on the RACH resource for CFRA and L2 process indication in this chapter.</w:t>
      </w:r>
    </w:p>
    <w:p w14:paraId="30CA9C19" w14:textId="676D2D15" w:rsidR="008E57C1" w:rsidRDefault="008E57C1" w:rsidP="008E57C1">
      <w:pPr>
        <w:pStyle w:val="ac"/>
        <w:keepNext/>
        <w:numPr>
          <w:ilvl w:val="2"/>
          <w:numId w:val="30"/>
        </w:numPr>
        <w:tabs>
          <w:tab w:val="left" w:pos="993"/>
        </w:tabs>
        <w:spacing w:before="180" w:after="180"/>
        <w:ind w:left="720" w:firstLineChars="0"/>
        <w:outlineLvl w:val="2"/>
        <w:rPr>
          <w:rFonts w:ascii="Arial" w:eastAsia="MS Mincho" w:hAnsi="Arial" w:cs="Arial"/>
          <w:iCs/>
          <w:kern w:val="0"/>
          <w:sz w:val="30"/>
          <w:szCs w:val="30"/>
        </w:rPr>
      </w:pPr>
      <w:r>
        <w:rPr>
          <w:rFonts w:ascii="Arial" w:eastAsia="MS Mincho" w:hAnsi="Arial" w:cs="Arial"/>
          <w:iCs/>
          <w:kern w:val="0"/>
          <w:sz w:val="30"/>
          <w:szCs w:val="30"/>
        </w:rPr>
        <w:t xml:space="preserve"> CFRA indication</w:t>
      </w:r>
    </w:p>
    <w:p w14:paraId="62677457" w14:textId="3D9C10BE" w:rsidR="008E57C1" w:rsidRDefault="008E57C1" w:rsidP="008E57C1">
      <w:pPr>
        <w:spacing w:after="120"/>
        <w:jc w:val="both"/>
        <w:rPr>
          <w:lang w:eastAsia="zh-CN"/>
        </w:rPr>
      </w:pPr>
      <w:r w:rsidRPr="008E57C1">
        <w:rPr>
          <w:lang w:eastAsia="zh-CN"/>
        </w:rPr>
        <w:t>In RAN2#119</w:t>
      </w:r>
      <w:r w:rsidRPr="008E57C1">
        <w:rPr>
          <w:rFonts w:hint="eastAsia"/>
          <w:lang w:eastAsia="zh-CN"/>
        </w:rPr>
        <w:t>bis-</w:t>
      </w:r>
      <w:r w:rsidRPr="008E57C1">
        <w:rPr>
          <w:lang w:eastAsia="zh-CN"/>
        </w:rPr>
        <w:t xml:space="preserve">e </w:t>
      </w:r>
      <w:r w:rsidRPr="008E57C1">
        <w:rPr>
          <w:rFonts w:hint="eastAsia"/>
          <w:lang w:eastAsia="zh-CN"/>
        </w:rPr>
        <w:t>meeting</w:t>
      </w:r>
      <w:r w:rsidRPr="008E57C1">
        <w:rPr>
          <w:lang w:eastAsia="zh-CN"/>
        </w:rPr>
        <w:t>,</w:t>
      </w:r>
      <w:r w:rsidR="004277AE">
        <w:rPr>
          <w:lang w:eastAsia="zh-CN"/>
        </w:rPr>
        <w:t xml:space="preserve"> RAN2 agreed that the RACH resource for CFRA for L1 L2 dynamic switch could be provided in RRC configuration, however, whether MAC CE is needed for</w:t>
      </w:r>
      <w:r w:rsidR="003733B3">
        <w:rPr>
          <w:lang w:eastAsia="zh-CN"/>
        </w:rPr>
        <w:t xml:space="preserve"> providing</w:t>
      </w:r>
      <w:r w:rsidR="004277AE">
        <w:rPr>
          <w:lang w:eastAsia="zh-CN"/>
        </w:rPr>
        <w:t xml:space="preserve"> RACH resource for LTM is still FFS</w:t>
      </w:r>
      <w:r w:rsidRPr="008E57C1">
        <w:rPr>
          <w:lang w:eastAsia="zh-CN"/>
        </w:rPr>
        <w:t>.</w:t>
      </w:r>
      <w:r w:rsidR="004277AE">
        <w:rPr>
          <w:lang w:eastAsia="zh-CN"/>
        </w:rPr>
        <w:t xml:space="preserve"> We will give our analysis of this issue</w:t>
      </w:r>
      <w:r w:rsidR="003733B3">
        <w:rPr>
          <w:lang w:eastAsia="zh-CN"/>
        </w:rPr>
        <w:t xml:space="preserve"> below</w:t>
      </w:r>
      <w:r w:rsidR="004277AE">
        <w:rPr>
          <w:lang w:eastAsia="zh-CN"/>
        </w:rPr>
        <w:t>.</w:t>
      </w:r>
      <w:r w:rsidRPr="008E57C1">
        <w:rPr>
          <w:lang w:eastAsia="zh-CN"/>
        </w:rPr>
        <w:t xml:space="preserve"> </w:t>
      </w:r>
    </w:p>
    <w:tbl>
      <w:tblPr>
        <w:tblStyle w:val="afa"/>
        <w:tblW w:w="0" w:type="auto"/>
        <w:tblLook w:val="04A0" w:firstRow="1" w:lastRow="0" w:firstColumn="1" w:lastColumn="0" w:noHBand="0" w:noVBand="1"/>
      </w:tblPr>
      <w:tblGrid>
        <w:gridCol w:w="9060"/>
      </w:tblGrid>
      <w:tr w:rsidR="008E57C1" w14:paraId="08BD2EB1" w14:textId="77777777" w:rsidTr="008E57C1">
        <w:tc>
          <w:tcPr>
            <w:tcW w:w="9628" w:type="dxa"/>
          </w:tcPr>
          <w:p w14:paraId="197DC361" w14:textId="231370D0" w:rsidR="008E57C1" w:rsidRPr="008E57C1" w:rsidRDefault="008E57C1" w:rsidP="008E57C1">
            <w:pPr>
              <w:numPr>
                <w:ilvl w:val="0"/>
                <w:numId w:val="22"/>
              </w:numPr>
              <w:tabs>
                <w:tab w:val="left" w:pos="1619"/>
              </w:tabs>
              <w:spacing w:after="120"/>
              <w:ind w:left="357" w:hanging="357"/>
              <w:rPr>
                <w:rFonts w:eastAsia="MS Mincho"/>
                <w:bCs/>
                <w:lang w:val="en-GB" w:eastAsia="en-GB"/>
              </w:rPr>
            </w:pPr>
            <w:r w:rsidRPr="008E57C1">
              <w:rPr>
                <w:rFonts w:eastAsia="MS Mincho"/>
                <w:bCs/>
                <w:lang w:val="en-GB" w:eastAsia="en-GB"/>
              </w:rPr>
              <w:t xml:space="preserve">RAN2 assumes RACH resource for CFRA for L1 L2 dynamic switch may be provided in RRC configuration (or potentially by MAC CE FFS). </w:t>
            </w:r>
          </w:p>
        </w:tc>
      </w:tr>
    </w:tbl>
    <w:p w14:paraId="2224C84C" w14:textId="7B4759FB" w:rsidR="004277AE" w:rsidRPr="004277AE" w:rsidRDefault="004277AE" w:rsidP="004277AE">
      <w:pPr>
        <w:spacing w:after="120"/>
        <w:jc w:val="both"/>
        <w:rPr>
          <w:lang w:eastAsia="zh-CN"/>
        </w:rPr>
      </w:pPr>
      <w:r w:rsidRPr="004277AE">
        <w:rPr>
          <w:lang w:eastAsia="zh-CN"/>
        </w:rPr>
        <w:t>Firstly, according to the following agreement</w:t>
      </w:r>
      <w:r>
        <w:rPr>
          <w:lang w:eastAsia="zh-CN"/>
        </w:rPr>
        <w:t>s</w:t>
      </w:r>
      <w:r w:rsidRPr="004277AE">
        <w:rPr>
          <w:lang w:eastAsia="zh-CN"/>
        </w:rPr>
        <w:t xml:space="preserve"> in RAN2#119bis-e meeting, the LTM candidate configuration is received before the LTM. Besides, </w:t>
      </w:r>
      <w:r w:rsidR="00DF5219">
        <w:rPr>
          <w:lang w:eastAsia="zh-CN"/>
        </w:rPr>
        <w:t>it was</w:t>
      </w:r>
      <w:r w:rsidRPr="004277AE">
        <w:rPr>
          <w:lang w:eastAsia="zh-CN"/>
        </w:rPr>
        <w:t xml:space="preserve"> agreed</w:t>
      </w:r>
      <w:r>
        <w:rPr>
          <w:lang w:eastAsia="zh-CN"/>
        </w:rPr>
        <w:t xml:space="preserve"> </w:t>
      </w:r>
      <w:r w:rsidR="00DF5219">
        <w:rPr>
          <w:lang w:eastAsia="zh-CN"/>
        </w:rPr>
        <w:t>that</w:t>
      </w:r>
      <w:r w:rsidRPr="004277AE">
        <w:rPr>
          <w:lang w:eastAsia="zh-CN"/>
        </w:rPr>
        <w:t xml:space="preserve"> the subsequent LTM without RRC reconfiguration for LTM</w:t>
      </w:r>
      <w:r w:rsidR="00DF5219">
        <w:rPr>
          <w:lang w:eastAsia="zh-CN"/>
        </w:rPr>
        <w:t xml:space="preserve"> can be done</w:t>
      </w:r>
      <w:r w:rsidRPr="004277AE">
        <w:rPr>
          <w:lang w:eastAsia="zh-CN"/>
        </w:rPr>
        <w:t xml:space="preserve">. </w:t>
      </w:r>
    </w:p>
    <w:tbl>
      <w:tblPr>
        <w:tblStyle w:val="afa"/>
        <w:tblW w:w="0" w:type="auto"/>
        <w:tblLook w:val="04A0" w:firstRow="1" w:lastRow="0" w:firstColumn="1" w:lastColumn="0" w:noHBand="0" w:noVBand="1"/>
      </w:tblPr>
      <w:tblGrid>
        <w:gridCol w:w="9060"/>
      </w:tblGrid>
      <w:tr w:rsidR="004277AE" w14:paraId="1BEC792A" w14:textId="77777777" w:rsidTr="004277AE">
        <w:tc>
          <w:tcPr>
            <w:tcW w:w="9628" w:type="dxa"/>
          </w:tcPr>
          <w:p w14:paraId="5BF84340" w14:textId="77777777" w:rsidR="004277AE" w:rsidRDefault="004277AE" w:rsidP="004277AE">
            <w:pPr>
              <w:numPr>
                <w:ilvl w:val="0"/>
                <w:numId w:val="22"/>
              </w:numPr>
              <w:tabs>
                <w:tab w:val="left" w:pos="1619"/>
              </w:tabs>
              <w:spacing w:after="120"/>
              <w:ind w:left="357" w:hanging="357"/>
              <w:rPr>
                <w:rFonts w:eastAsia="MS Mincho"/>
                <w:bCs/>
                <w:lang w:val="en-GB" w:eastAsia="en-GB"/>
              </w:rPr>
            </w:pPr>
            <w:r w:rsidRPr="004277AE">
              <w:rPr>
                <w:rFonts w:eastAsia="MS Mincho"/>
                <w:bCs/>
                <w:lang w:val="en-GB" w:eastAsia="en-GB"/>
              </w:rPr>
              <w:t>A L1/L2 inter-cell mobility candidate (target) configuration is received within an RRC message before the L1/L2 dynamic switch is triggered.</w:t>
            </w:r>
          </w:p>
          <w:p w14:paraId="2DE7426F" w14:textId="437E3266" w:rsidR="004277AE" w:rsidRPr="004277AE" w:rsidRDefault="004277AE" w:rsidP="004277AE">
            <w:pPr>
              <w:pStyle w:val="ac"/>
              <w:numPr>
                <w:ilvl w:val="0"/>
                <w:numId w:val="22"/>
              </w:numPr>
              <w:ind w:firstLineChars="0"/>
              <w:rPr>
                <w:rFonts w:ascii="Times New Roman" w:eastAsia="MS Mincho" w:hAnsi="Times New Roman"/>
                <w:bCs/>
                <w:kern w:val="0"/>
                <w:sz w:val="20"/>
                <w:szCs w:val="24"/>
                <w:lang w:val="en-GB" w:eastAsia="en-GB"/>
              </w:rPr>
            </w:pPr>
            <w:r w:rsidRPr="004277AE">
              <w:rPr>
                <w:rFonts w:ascii="Times New Roman" w:eastAsia="MS Mincho" w:hAnsi="Times New Roman"/>
                <w:bCs/>
                <w:kern w:val="0"/>
                <w:sz w:val="20"/>
                <w:szCs w:val="24"/>
                <w:lang w:val="en-GB" w:eastAsia="en-GB"/>
              </w:rPr>
              <w:t>Use the term “Subsequent” LTM for the case when cell switch between L1/L2 mobility candidates is done without RRC reconfiguration in between.</w:t>
            </w:r>
          </w:p>
        </w:tc>
      </w:tr>
    </w:tbl>
    <w:p w14:paraId="37911B4F" w14:textId="5FEB01AC" w:rsidR="004277AE" w:rsidRPr="008E57C1" w:rsidRDefault="004277AE" w:rsidP="004277AE">
      <w:pPr>
        <w:tabs>
          <w:tab w:val="left" w:pos="360"/>
          <w:tab w:val="left" w:pos="1619"/>
        </w:tabs>
        <w:spacing w:before="60"/>
        <w:jc w:val="both"/>
        <w:rPr>
          <w:rFonts w:eastAsia="宋体"/>
          <w:b/>
          <w:lang w:val="en-GB" w:eastAsia="en-GB"/>
        </w:rPr>
      </w:pPr>
      <w:bookmarkStart w:id="4" w:name="_Hlk118209784"/>
      <w:r>
        <w:rPr>
          <w:rFonts w:eastAsia="宋体"/>
          <w:b/>
          <w:lang w:val="en-GB" w:eastAsia="en-GB"/>
        </w:rPr>
        <w:t>Observation 1</w:t>
      </w:r>
      <w:r w:rsidRPr="008E57C1">
        <w:rPr>
          <w:rFonts w:eastAsia="宋体"/>
          <w:b/>
          <w:lang w:val="en-GB" w:eastAsia="en-GB"/>
        </w:rPr>
        <w:t xml:space="preserve">: </w:t>
      </w:r>
      <w:r w:rsidR="006D525E">
        <w:rPr>
          <w:rFonts w:eastAsia="宋体"/>
          <w:b/>
          <w:lang w:val="en-GB" w:eastAsia="en-GB"/>
        </w:rPr>
        <w:t xml:space="preserve">Configuration of </w:t>
      </w:r>
      <w:r>
        <w:rPr>
          <w:rFonts w:eastAsia="宋体"/>
          <w:b/>
          <w:lang w:val="en-GB" w:eastAsia="en-GB"/>
        </w:rPr>
        <w:t>LTM candidate</w:t>
      </w:r>
      <w:r w:rsidR="006D525E">
        <w:rPr>
          <w:rFonts w:eastAsia="宋体"/>
          <w:b/>
          <w:lang w:val="en-GB" w:eastAsia="en-GB"/>
        </w:rPr>
        <w:t xml:space="preserve"> cell</w:t>
      </w:r>
      <w:r>
        <w:rPr>
          <w:rFonts w:eastAsia="宋体"/>
          <w:b/>
          <w:lang w:val="en-GB" w:eastAsia="en-GB"/>
        </w:rPr>
        <w:t xml:space="preserve"> is pre</w:t>
      </w:r>
      <w:r w:rsidR="006D525E">
        <w:rPr>
          <w:rFonts w:eastAsia="宋体"/>
          <w:b/>
          <w:lang w:val="en-GB" w:eastAsia="en-GB"/>
        </w:rPr>
        <w:t>-configured to UE</w:t>
      </w:r>
      <w:r>
        <w:rPr>
          <w:rFonts w:eastAsia="宋体"/>
          <w:b/>
          <w:lang w:val="en-GB" w:eastAsia="en-GB"/>
        </w:rPr>
        <w:t xml:space="preserve"> before the LTM </w:t>
      </w:r>
      <w:r w:rsidR="006D525E">
        <w:rPr>
          <w:rFonts w:eastAsia="宋体"/>
          <w:b/>
          <w:lang w:val="en-GB" w:eastAsia="en-GB"/>
        </w:rPr>
        <w:t xml:space="preserve">is executed </w:t>
      </w:r>
      <w:r>
        <w:rPr>
          <w:rFonts w:eastAsia="宋体"/>
          <w:b/>
          <w:lang w:val="en-GB" w:eastAsia="en-GB"/>
        </w:rPr>
        <w:t>and could be maintained for the subsequent LTM.</w:t>
      </w:r>
    </w:p>
    <w:bookmarkEnd w:id="4"/>
    <w:p w14:paraId="1E72FAC9" w14:textId="0F787E9D" w:rsidR="004277AE" w:rsidRDefault="004277AE" w:rsidP="004277AE">
      <w:pPr>
        <w:spacing w:after="120"/>
        <w:jc w:val="both"/>
        <w:rPr>
          <w:lang w:eastAsia="zh-CN"/>
        </w:rPr>
      </w:pPr>
      <w:r w:rsidRPr="004277AE">
        <w:rPr>
          <w:lang w:eastAsia="zh-CN"/>
        </w:rPr>
        <w:t>In legacy</w:t>
      </w:r>
      <w:r w:rsidR="00B10CEE">
        <w:rPr>
          <w:lang w:eastAsia="zh-CN"/>
        </w:rPr>
        <w:t xml:space="preserve"> system</w:t>
      </w:r>
      <w:r w:rsidRPr="004277AE">
        <w:rPr>
          <w:lang w:eastAsia="zh-CN"/>
        </w:rPr>
        <w:t xml:space="preserve">, </w:t>
      </w:r>
      <w:r>
        <w:rPr>
          <w:lang w:eastAsia="zh-CN"/>
        </w:rPr>
        <w:t>a</w:t>
      </w:r>
      <w:r w:rsidRPr="004277AE">
        <w:rPr>
          <w:lang w:eastAsia="zh-CN"/>
        </w:rPr>
        <w:t xml:space="preserve"> similar procedure </w:t>
      </w:r>
      <w:proofErr w:type="gramStart"/>
      <w:r w:rsidRPr="004277AE">
        <w:rPr>
          <w:lang w:eastAsia="zh-CN"/>
        </w:rPr>
        <w:t>e.g.</w:t>
      </w:r>
      <w:proofErr w:type="gramEnd"/>
      <w:r w:rsidRPr="004277AE">
        <w:rPr>
          <w:lang w:eastAsia="zh-CN"/>
        </w:rPr>
        <w:t xml:space="preserve"> the Handover Preparation procedure</w:t>
      </w:r>
      <w:r w:rsidR="006D525E">
        <w:rPr>
          <w:lang w:eastAsia="zh-CN"/>
        </w:rPr>
        <w:t>,</w:t>
      </w:r>
      <w:r w:rsidRPr="004277AE">
        <w:rPr>
          <w:lang w:eastAsia="zh-CN"/>
        </w:rPr>
        <w:t xml:space="preserve"> is used to request the preparation of resources at the target</w:t>
      </w:r>
      <w:r w:rsidR="00A22CC5" w:rsidRPr="00A22CC5">
        <w:rPr>
          <w:lang w:eastAsia="zh-CN"/>
        </w:rPr>
        <w:t xml:space="preserve"> cell</w:t>
      </w:r>
      <w:r>
        <w:rPr>
          <w:lang w:eastAsia="zh-CN"/>
        </w:rPr>
        <w:t xml:space="preserve"> and the target </w:t>
      </w:r>
      <w:r w:rsidR="00A22CC5" w:rsidRPr="00EB7413">
        <w:rPr>
          <w:lang w:eastAsia="zh-CN"/>
        </w:rPr>
        <w:t>cell</w:t>
      </w:r>
      <w:r>
        <w:rPr>
          <w:lang w:eastAsia="zh-CN"/>
        </w:rPr>
        <w:t xml:space="preserve"> will </w:t>
      </w:r>
      <w:r w:rsidR="006D525E">
        <w:rPr>
          <w:lang w:eastAsia="zh-CN"/>
        </w:rPr>
        <w:t xml:space="preserve">reserve </w:t>
      </w:r>
      <w:r>
        <w:rPr>
          <w:lang w:eastAsia="zh-CN"/>
        </w:rPr>
        <w:t xml:space="preserve">necessary resources for the incoming handover. Similarly, the candidate cells may reserve the resources for LTM for the UE upon the preparation procedure is finished. Considering the subsequent LTM, the </w:t>
      </w:r>
      <w:r w:rsidR="006D525E">
        <w:rPr>
          <w:lang w:eastAsia="zh-CN"/>
        </w:rPr>
        <w:t xml:space="preserve">period </w:t>
      </w:r>
      <w:r>
        <w:rPr>
          <w:rFonts w:eastAsia="宋体"/>
          <w:bCs/>
          <w:lang w:val="en-GB" w:eastAsia="en-GB"/>
        </w:rPr>
        <w:t xml:space="preserve">between the preparation and LTM execution may be very long, which may lead to resources </w:t>
      </w:r>
      <w:proofErr w:type="gramStart"/>
      <w:r>
        <w:rPr>
          <w:rFonts w:eastAsia="宋体"/>
          <w:bCs/>
          <w:lang w:val="en-GB" w:eastAsia="en-GB"/>
        </w:rPr>
        <w:t>wast</w:t>
      </w:r>
      <w:r w:rsidR="00C57D26">
        <w:rPr>
          <w:rFonts w:eastAsia="宋体"/>
          <w:bCs/>
          <w:lang w:val="en-GB" w:eastAsia="en-GB"/>
        </w:rPr>
        <w:t>ag</w:t>
      </w:r>
      <w:r>
        <w:rPr>
          <w:rFonts w:eastAsia="宋体"/>
          <w:bCs/>
          <w:lang w:val="en-GB" w:eastAsia="en-GB"/>
        </w:rPr>
        <w:t>e,  e.g.</w:t>
      </w:r>
      <w:proofErr w:type="gramEnd"/>
      <w:r>
        <w:rPr>
          <w:rFonts w:eastAsia="宋体"/>
          <w:bCs/>
          <w:lang w:val="en-GB" w:eastAsia="en-GB"/>
        </w:rPr>
        <w:t xml:space="preserve"> the</w:t>
      </w:r>
      <w:r w:rsidRPr="004277AE">
        <w:rPr>
          <w:lang w:eastAsia="zh-CN"/>
        </w:rPr>
        <w:t xml:space="preserve"> </w:t>
      </w:r>
      <w:r>
        <w:rPr>
          <w:lang w:eastAsia="zh-CN"/>
        </w:rPr>
        <w:t>CFRA resource</w:t>
      </w:r>
      <w:r w:rsidR="006D525E">
        <w:rPr>
          <w:lang w:eastAsia="zh-CN"/>
        </w:rPr>
        <w:t xml:space="preserve"> reserved </w:t>
      </w:r>
      <w:r w:rsidRPr="004277AE">
        <w:rPr>
          <w:lang w:eastAsia="zh-CN"/>
        </w:rPr>
        <w:t>for the U</w:t>
      </w:r>
      <w:r>
        <w:rPr>
          <w:lang w:eastAsia="zh-CN"/>
        </w:rPr>
        <w:t>E</w:t>
      </w:r>
      <w:r w:rsidR="006D525E">
        <w:rPr>
          <w:lang w:eastAsia="zh-CN"/>
        </w:rPr>
        <w:t>.</w:t>
      </w:r>
      <w:r>
        <w:rPr>
          <w:lang w:eastAsia="zh-CN"/>
        </w:rPr>
        <w:t xml:space="preserve"> </w:t>
      </w:r>
    </w:p>
    <w:p w14:paraId="0C49F489" w14:textId="3BED7ABC" w:rsidR="004277AE" w:rsidRDefault="004277AE" w:rsidP="008E57C1">
      <w:pPr>
        <w:tabs>
          <w:tab w:val="left" w:pos="360"/>
          <w:tab w:val="left" w:pos="1619"/>
        </w:tabs>
        <w:spacing w:before="60"/>
        <w:rPr>
          <w:rFonts w:eastAsia="宋体"/>
          <w:b/>
          <w:lang w:val="en-GB" w:eastAsia="en-GB"/>
        </w:rPr>
      </w:pPr>
      <w:r>
        <w:rPr>
          <w:rFonts w:eastAsia="宋体"/>
          <w:b/>
          <w:lang w:val="en-GB" w:eastAsia="en-GB"/>
        </w:rPr>
        <w:lastRenderedPageBreak/>
        <w:t>Observation 2</w:t>
      </w:r>
      <w:r w:rsidRPr="008E57C1">
        <w:rPr>
          <w:rFonts w:eastAsia="宋体"/>
          <w:b/>
          <w:lang w:val="en-GB" w:eastAsia="en-GB"/>
        </w:rPr>
        <w:t xml:space="preserve">: </w:t>
      </w:r>
      <w:r w:rsidR="004114AB">
        <w:rPr>
          <w:rFonts w:eastAsia="宋体" w:hint="eastAsia"/>
          <w:b/>
          <w:lang w:val="en-GB" w:eastAsia="zh-CN"/>
        </w:rPr>
        <w:t>Since</w:t>
      </w:r>
      <w:r w:rsidR="004114AB">
        <w:rPr>
          <w:rFonts w:eastAsia="宋体"/>
          <w:b/>
          <w:lang w:val="en-GB" w:eastAsia="en-GB"/>
        </w:rPr>
        <w:t xml:space="preserve"> </w:t>
      </w:r>
      <w:r w:rsidR="004114AB">
        <w:rPr>
          <w:rFonts w:eastAsia="宋体" w:hint="eastAsia"/>
          <w:b/>
          <w:lang w:val="en-GB" w:eastAsia="zh-CN"/>
        </w:rPr>
        <w:t>the</w:t>
      </w:r>
      <w:r w:rsidR="004114AB">
        <w:rPr>
          <w:rFonts w:eastAsia="宋体"/>
          <w:b/>
          <w:lang w:val="en-GB" w:eastAsia="en-GB"/>
        </w:rPr>
        <w:t xml:space="preserve"> </w:t>
      </w:r>
      <w:r w:rsidR="004114AB">
        <w:rPr>
          <w:rFonts w:eastAsia="宋体" w:hint="eastAsia"/>
          <w:b/>
          <w:lang w:val="en-GB" w:eastAsia="zh-CN"/>
        </w:rPr>
        <w:t>c</w:t>
      </w:r>
      <w:r w:rsidR="004114AB">
        <w:rPr>
          <w:rFonts w:eastAsia="宋体"/>
          <w:b/>
          <w:lang w:val="en-GB" w:eastAsia="en-GB"/>
        </w:rPr>
        <w:t xml:space="preserve">andidate cell can’t predict when a CFRA resource will be applied by UE, the CFRA </w:t>
      </w:r>
      <w:r>
        <w:rPr>
          <w:rFonts w:eastAsia="宋体"/>
          <w:b/>
          <w:lang w:val="en-GB" w:eastAsia="en-GB"/>
        </w:rPr>
        <w:t xml:space="preserve">resources in LTM candidate configuration may be </w:t>
      </w:r>
      <w:r w:rsidR="004114AB">
        <w:rPr>
          <w:rFonts w:eastAsia="宋体" w:hint="eastAsia"/>
          <w:b/>
          <w:lang w:val="en-GB" w:eastAsia="zh-CN"/>
        </w:rPr>
        <w:t>reserved</w:t>
      </w:r>
      <w:r w:rsidR="004114AB">
        <w:rPr>
          <w:rFonts w:eastAsia="宋体"/>
          <w:b/>
          <w:lang w:val="en-GB" w:eastAsia="en-GB"/>
        </w:rPr>
        <w:t xml:space="preserve"> </w:t>
      </w:r>
      <w:r>
        <w:rPr>
          <w:rFonts w:eastAsia="宋体"/>
          <w:b/>
          <w:lang w:val="en-GB" w:eastAsia="en-GB"/>
        </w:rPr>
        <w:t xml:space="preserve">for a long time, </w:t>
      </w:r>
      <w:proofErr w:type="gramStart"/>
      <w:r>
        <w:rPr>
          <w:rFonts w:eastAsia="宋体"/>
          <w:b/>
          <w:lang w:val="en-GB" w:eastAsia="en-GB"/>
        </w:rPr>
        <w:t>i.e.</w:t>
      </w:r>
      <w:proofErr w:type="gramEnd"/>
      <w:r>
        <w:rPr>
          <w:rFonts w:eastAsia="宋体"/>
          <w:b/>
          <w:lang w:val="en-GB" w:eastAsia="en-GB"/>
        </w:rPr>
        <w:t xml:space="preserve"> from </w:t>
      </w:r>
      <w:r w:rsidR="006D525E">
        <w:rPr>
          <w:rFonts w:eastAsia="宋体"/>
          <w:b/>
          <w:lang w:val="en-GB" w:eastAsia="en-GB"/>
        </w:rPr>
        <w:t>the reception of pre-configured</w:t>
      </w:r>
      <w:r>
        <w:rPr>
          <w:rFonts w:eastAsia="宋体"/>
          <w:b/>
          <w:lang w:val="en-GB" w:eastAsia="en-GB"/>
        </w:rPr>
        <w:t xml:space="preserve"> candidate configuration </w:t>
      </w:r>
      <w:r w:rsidR="004114AB">
        <w:rPr>
          <w:rFonts w:eastAsia="宋体"/>
          <w:b/>
          <w:lang w:val="en-GB" w:eastAsia="en-GB"/>
        </w:rPr>
        <w:t xml:space="preserve">to </w:t>
      </w:r>
      <w:r>
        <w:rPr>
          <w:rFonts w:eastAsia="宋体"/>
          <w:b/>
          <w:lang w:val="en-GB" w:eastAsia="en-GB"/>
        </w:rPr>
        <w:t xml:space="preserve">the LTM execution. </w:t>
      </w:r>
    </w:p>
    <w:p w14:paraId="29F938BF" w14:textId="15A59C50" w:rsidR="008E57C1" w:rsidRPr="008E57C1" w:rsidRDefault="004277AE" w:rsidP="004277AE">
      <w:pPr>
        <w:spacing w:after="120"/>
        <w:jc w:val="both"/>
        <w:rPr>
          <w:rFonts w:eastAsia="宋体"/>
          <w:bCs/>
          <w:lang w:val="en-GB" w:eastAsia="en-GB"/>
        </w:rPr>
      </w:pPr>
      <w:r w:rsidRPr="004277AE">
        <w:rPr>
          <w:lang w:eastAsia="zh-CN"/>
        </w:rPr>
        <w:t>To resolve the resource wast</w:t>
      </w:r>
      <w:r w:rsidR="00C57D26">
        <w:rPr>
          <w:lang w:eastAsia="zh-CN"/>
        </w:rPr>
        <w:t>ag</w:t>
      </w:r>
      <w:r w:rsidRPr="004277AE">
        <w:rPr>
          <w:lang w:eastAsia="zh-CN"/>
        </w:rPr>
        <w:t>e problem</w:t>
      </w:r>
      <w:r>
        <w:rPr>
          <w:lang w:eastAsia="zh-CN"/>
        </w:rPr>
        <w:t xml:space="preserve">, we suggest the candidate cells could assign the dedicated resources for this UE in candidate configuration to other UEs if the resources are insufficient before UE performs the LTM execution. </w:t>
      </w:r>
      <w:r w:rsidR="008E57C1" w:rsidRPr="008E57C1">
        <w:rPr>
          <w:rFonts w:eastAsia="宋体"/>
          <w:bCs/>
          <w:lang w:val="en-GB" w:eastAsia="en-GB"/>
        </w:rPr>
        <w:t>Hence</w:t>
      </w:r>
      <w:r w:rsidR="00187E65">
        <w:rPr>
          <w:rFonts w:eastAsia="宋体"/>
          <w:bCs/>
          <w:lang w:val="en-GB" w:eastAsia="en-GB"/>
        </w:rPr>
        <w:t>,</w:t>
      </w:r>
      <w:r>
        <w:rPr>
          <w:rFonts w:eastAsia="宋体"/>
          <w:bCs/>
          <w:lang w:val="en-GB" w:eastAsia="en-GB"/>
        </w:rPr>
        <w:t xml:space="preserve"> even</w:t>
      </w:r>
      <w:r w:rsidR="006D525E">
        <w:rPr>
          <w:rFonts w:eastAsia="宋体"/>
          <w:bCs/>
          <w:lang w:val="en-GB" w:eastAsia="en-GB"/>
        </w:rPr>
        <w:t xml:space="preserve"> if</w:t>
      </w:r>
      <w:r>
        <w:rPr>
          <w:rFonts w:eastAsia="宋体"/>
          <w:bCs/>
          <w:lang w:val="en-GB" w:eastAsia="en-GB"/>
        </w:rPr>
        <w:t xml:space="preserve"> the </w:t>
      </w:r>
      <w:r w:rsidRPr="004277AE">
        <w:rPr>
          <w:rFonts w:eastAsia="宋体"/>
          <w:bCs/>
          <w:lang w:val="en-GB" w:eastAsia="en-GB"/>
        </w:rPr>
        <w:t>CFRA</w:t>
      </w:r>
      <w:r w:rsidR="006D525E" w:rsidRPr="006D525E">
        <w:rPr>
          <w:rFonts w:eastAsia="宋体"/>
          <w:bCs/>
          <w:lang w:val="en-GB" w:eastAsia="en-GB"/>
        </w:rPr>
        <w:t xml:space="preserve"> </w:t>
      </w:r>
      <w:r w:rsidR="006D525E" w:rsidRPr="004277AE">
        <w:rPr>
          <w:rFonts w:eastAsia="宋体"/>
          <w:bCs/>
          <w:lang w:val="en-GB" w:eastAsia="en-GB"/>
        </w:rPr>
        <w:t>resource</w:t>
      </w:r>
      <w:r w:rsidRPr="004277AE">
        <w:rPr>
          <w:rFonts w:eastAsia="宋体"/>
          <w:bCs/>
          <w:lang w:val="en-GB" w:eastAsia="en-GB"/>
        </w:rPr>
        <w:t xml:space="preserve"> for </w:t>
      </w:r>
      <w:r>
        <w:rPr>
          <w:rFonts w:eastAsia="宋体"/>
          <w:bCs/>
          <w:lang w:val="en-GB" w:eastAsia="en-GB"/>
        </w:rPr>
        <w:t xml:space="preserve">LTM is </w:t>
      </w:r>
      <w:r w:rsidR="006D525E">
        <w:rPr>
          <w:rFonts w:eastAsia="宋体"/>
          <w:bCs/>
          <w:lang w:val="en-GB" w:eastAsia="en-GB"/>
        </w:rPr>
        <w:t xml:space="preserve">pre-configured </w:t>
      </w:r>
      <w:r w:rsidRPr="004277AE">
        <w:rPr>
          <w:rFonts w:eastAsia="宋体"/>
          <w:bCs/>
          <w:lang w:val="en-GB" w:eastAsia="en-GB"/>
        </w:rPr>
        <w:t>in RRC configuration</w:t>
      </w:r>
      <w:r w:rsidR="008E57C1" w:rsidRPr="008E57C1">
        <w:rPr>
          <w:rFonts w:eastAsia="宋体"/>
          <w:bCs/>
          <w:lang w:val="en-GB" w:eastAsia="en-GB"/>
        </w:rPr>
        <w:t xml:space="preserve">, </w:t>
      </w:r>
      <w:r>
        <w:rPr>
          <w:rFonts w:eastAsia="宋体"/>
          <w:bCs/>
          <w:lang w:val="en-GB" w:eastAsia="en-GB"/>
        </w:rPr>
        <w:t xml:space="preserve">it doesn’t mean the dedicated resource is available at the LTM execution time, the </w:t>
      </w:r>
      <w:r w:rsidR="008E57C1" w:rsidRPr="008E57C1">
        <w:rPr>
          <w:rFonts w:eastAsia="宋体"/>
          <w:bCs/>
          <w:lang w:val="en-GB" w:eastAsia="en-GB"/>
        </w:rPr>
        <w:t>MAC CE</w:t>
      </w:r>
      <w:r w:rsidR="00187E65">
        <w:rPr>
          <w:rFonts w:eastAsia="宋体"/>
          <w:bCs/>
          <w:lang w:val="en-GB" w:eastAsia="en-GB"/>
        </w:rPr>
        <w:t xml:space="preserve"> </w:t>
      </w:r>
      <w:r w:rsidR="006D525E">
        <w:rPr>
          <w:rFonts w:eastAsia="宋体"/>
          <w:bCs/>
          <w:lang w:val="en-GB" w:eastAsia="en-GB"/>
        </w:rPr>
        <w:t xml:space="preserve">triggering LTM </w:t>
      </w:r>
      <w:r w:rsidR="00187E65">
        <w:rPr>
          <w:rFonts w:eastAsia="宋体"/>
          <w:bCs/>
          <w:lang w:val="en-GB" w:eastAsia="en-GB"/>
        </w:rPr>
        <w:t>can be used</w:t>
      </w:r>
      <w:r w:rsidR="008E57C1" w:rsidRPr="008E57C1">
        <w:rPr>
          <w:rFonts w:eastAsia="宋体"/>
          <w:bCs/>
          <w:lang w:val="en-GB" w:eastAsia="en-GB"/>
        </w:rPr>
        <w:t xml:space="preserve"> to indicate whether th</w:t>
      </w:r>
      <w:r>
        <w:rPr>
          <w:rFonts w:eastAsia="宋体"/>
          <w:bCs/>
          <w:lang w:val="en-GB" w:eastAsia="en-GB"/>
        </w:rPr>
        <w:t>is</w:t>
      </w:r>
      <w:r w:rsidR="008E57C1" w:rsidRPr="008E57C1">
        <w:rPr>
          <w:rFonts w:eastAsia="宋体"/>
          <w:bCs/>
          <w:lang w:val="en-GB" w:eastAsia="en-GB"/>
        </w:rPr>
        <w:t xml:space="preserve"> resource is available</w:t>
      </w:r>
      <w:r>
        <w:rPr>
          <w:rFonts w:eastAsia="宋体"/>
          <w:bCs/>
          <w:lang w:val="en-GB" w:eastAsia="en-GB"/>
        </w:rPr>
        <w:t xml:space="preserve"> or not </w:t>
      </w:r>
      <w:r w:rsidR="006D525E">
        <w:rPr>
          <w:rFonts w:eastAsia="宋体"/>
          <w:bCs/>
          <w:lang w:val="en-GB" w:eastAsia="en-GB"/>
        </w:rPr>
        <w:t>for LTM execution</w:t>
      </w:r>
      <w:r>
        <w:rPr>
          <w:rFonts w:eastAsia="宋体"/>
          <w:bCs/>
          <w:lang w:val="en-GB" w:eastAsia="en-GB"/>
        </w:rPr>
        <w:t xml:space="preserve">. UE could only perform CFRA when both CFRA resource for LTM is provided in RRC configuration and MAC CE </w:t>
      </w:r>
      <w:r w:rsidR="006D525E">
        <w:rPr>
          <w:rFonts w:eastAsia="宋体"/>
          <w:bCs/>
          <w:lang w:val="en-GB" w:eastAsia="en-GB"/>
        </w:rPr>
        <w:t xml:space="preserve">triggering LTM </w:t>
      </w:r>
      <w:r>
        <w:rPr>
          <w:rFonts w:eastAsia="宋体"/>
          <w:bCs/>
          <w:lang w:val="en-GB" w:eastAsia="en-GB"/>
        </w:rPr>
        <w:t>indicates the resource is available.</w:t>
      </w:r>
    </w:p>
    <w:p w14:paraId="32F5E0C0" w14:textId="3617D56B" w:rsidR="008E57C1" w:rsidRPr="008E57C1" w:rsidRDefault="008E57C1" w:rsidP="00A22CC5">
      <w:pPr>
        <w:tabs>
          <w:tab w:val="left" w:pos="360"/>
          <w:tab w:val="left" w:pos="1619"/>
        </w:tabs>
        <w:spacing w:before="60"/>
        <w:jc w:val="both"/>
        <w:rPr>
          <w:rFonts w:eastAsia="宋体"/>
          <w:b/>
          <w:lang w:val="en-GB" w:eastAsia="en-GB"/>
        </w:rPr>
      </w:pPr>
      <w:r w:rsidRPr="008E57C1">
        <w:rPr>
          <w:rFonts w:eastAsia="宋体"/>
          <w:b/>
          <w:lang w:val="en-GB" w:eastAsia="en-GB"/>
        </w:rPr>
        <w:t>Proposal</w:t>
      </w:r>
      <w:r w:rsidR="004277AE">
        <w:rPr>
          <w:rFonts w:eastAsia="宋体"/>
          <w:b/>
          <w:lang w:val="en-GB" w:eastAsia="en-GB"/>
        </w:rPr>
        <w:t xml:space="preserve"> 2</w:t>
      </w:r>
      <w:r w:rsidRPr="008E57C1">
        <w:rPr>
          <w:rFonts w:eastAsia="宋体"/>
          <w:b/>
          <w:lang w:val="en-GB" w:eastAsia="en-GB"/>
        </w:rPr>
        <w:t xml:space="preserve">:  </w:t>
      </w:r>
      <w:r w:rsidR="00A61806">
        <w:rPr>
          <w:rFonts w:eastAsia="宋体"/>
          <w:b/>
          <w:lang w:val="en-GB" w:eastAsia="en-GB"/>
        </w:rPr>
        <w:t>support u</w:t>
      </w:r>
      <w:r w:rsidRPr="008E57C1">
        <w:rPr>
          <w:rFonts w:eastAsia="宋体"/>
          <w:b/>
          <w:lang w:val="en-GB" w:eastAsia="en-GB"/>
        </w:rPr>
        <w:t xml:space="preserve">sing MAC CE </w:t>
      </w:r>
      <w:r w:rsidR="006D525E" w:rsidRPr="006F626A">
        <w:rPr>
          <w:rFonts w:eastAsia="宋体"/>
          <w:b/>
          <w:lang w:val="en-GB" w:eastAsia="en-GB"/>
        </w:rPr>
        <w:t>triggering LTM</w:t>
      </w:r>
      <w:r w:rsidR="006D525E" w:rsidRPr="008E57C1">
        <w:rPr>
          <w:rFonts w:eastAsia="宋体"/>
          <w:b/>
          <w:lang w:val="en-GB" w:eastAsia="en-GB"/>
        </w:rPr>
        <w:t xml:space="preserve"> </w:t>
      </w:r>
      <w:r w:rsidRPr="008E57C1">
        <w:rPr>
          <w:rFonts w:eastAsia="宋体"/>
          <w:b/>
          <w:lang w:val="en-GB" w:eastAsia="en-GB"/>
        </w:rPr>
        <w:t xml:space="preserve">to indicate whether the </w:t>
      </w:r>
      <w:r w:rsidR="006D525E">
        <w:rPr>
          <w:rFonts w:eastAsia="宋体"/>
          <w:b/>
          <w:lang w:val="en-GB" w:eastAsia="en-GB"/>
        </w:rPr>
        <w:t>pre-</w:t>
      </w:r>
      <w:r w:rsidRPr="008E57C1">
        <w:rPr>
          <w:rFonts w:eastAsia="宋体"/>
          <w:b/>
          <w:lang w:val="en-GB" w:eastAsia="en-GB"/>
        </w:rPr>
        <w:t xml:space="preserve">configured CFRA </w:t>
      </w:r>
      <w:r w:rsidR="004114AB">
        <w:rPr>
          <w:rFonts w:eastAsia="宋体"/>
          <w:b/>
          <w:lang w:val="en-GB" w:eastAsia="en-GB"/>
        </w:rPr>
        <w:t xml:space="preserve">resource in RRCReconfiguration </w:t>
      </w:r>
      <w:r w:rsidR="006D525E">
        <w:rPr>
          <w:rFonts w:eastAsia="宋体"/>
          <w:b/>
          <w:lang w:val="en-GB" w:eastAsia="en-GB"/>
        </w:rPr>
        <w:t>of a</w:t>
      </w:r>
      <w:r w:rsidR="004114AB">
        <w:rPr>
          <w:rFonts w:eastAsia="宋体"/>
          <w:b/>
          <w:lang w:val="en-GB" w:eastAsia="en-GB"/>
        </w:rPr>
        <w:t xml:space="preserve"> target cell</w:t>
      </w:r>
      <w:r w:rsidR="004277AE">
        <w:rPr>
          <w:rFonts w:eastAsia="宋体"/>
          <w:b/>
          <w:lang w:val="en-GB" w:eastAsia="en-GB"/>
        </w:rPr>
        <w:t xml:space="preserve"> is available</w:t>
      </w:r>
      <w:r w:rsidR="006D525E">
        <w:rPr>
          <w:rFonts w:eastAsia="宋体"/>
          <w:b/>
          <w:lang w:val="en-GB" w:eastAsia="en-GB"/>
        </w:rPr>
        <w:t xml:space="preserve"> or not</w:t>
      </w:r>
      <w:r w:rsidRPr="008E57C1">
        <w:rPr>
          <w:rFonts w:eastAsia="宋体" w:hint="eastAsia"/>
          <w:b/>
          <w:lang w:val="en-GB" w:eastAsia="en-GB"/>
        </w:rPr>
        <w:t>.</w:t>
      </w:r>
      <w:r w:rsidRPr="008E57C1">
        <w:rPr>
          <w:rFonts w:eastAsia="宋体"/>
          <w:b/>
          <w:lang w:val="en-GB" w:eastAsia="en-GB"/>
        </w:rPr>
        <w:t xml:space="preserve"> </w:t>
      </w:r>
    </w:p>
    <w:bookmarkEnd w:id="3"/>
    <w:p w14:paraId="251F48EE" w14:textId="0E73AD58" w:rsidR="008E57C1" w:rsidRPr="008E57C1" w:rsidRDefault="004277AE" w:rsidP="008E57C1">
      <w:pPr>
        <w:pStyle w:val="ac"/>
        <w:keepNext/>
        <w:numPr>
          <w:ilvl w:val="2"/>
          <w:numId w:val="30"/>
        </w:numPr>
        <w:tabs>
          <w:tab w:val="left" w:pos="993"/>
        </w:tabs>
        <w:spacing w:before="180" w:after="180"/>
        <w:ind w:left="720" w:firstLineChars="0"/>
        <w:outlineLvl w:val="2"/>
        <w:rPr>
          <w:rFonts w:ascii="Arial" w:eastAsia="MS Mincho" w:hAnsi="Arial" w:cs="Arial"/>
          <w:iCs/>
          <w:sz w:val="30"/>
          <w:szCs w:val="30"/>
        </w:rPr>
      </w:pPr>
      <w:r>
        <w:rPr>
          <w:rFonts w:ascii="Arial" w:eastAsia="MS Mincho" w:hAnsi="Arial" w:cs="Arial"/>
          <w:iCs/>
          <w:sz w:val="30"/>
          <w:szCs w:val="30"/>
        </w:rPr>
        <w:t xml:space="preserve"> </w:t>
      </w:r>
      <w:r w:rsidR="008E57C1" w:rsidRPr="008E57C1">
        <w:rPr>
          <w:rFonts w:ascii="Arial" w:eastAsia="MS Mincho" w:hAnsi="Arial" w:cs="Arial"/>
          <w:iCs/>
          <w:sz w:val="30"/>
          <w:szCs w:val="30"/>
        </w:rPr>
        <w:t>L2 reset issue</w:t>
      </w:r>
    </w:p>
    <w:p w14:paraId="6841A75C" w14:textId="564081B1" w:rsidR="008E57C1" w:rsidRPr="004277AE" w:rsidRDefault="008E57C1" w:rsidP="008E57C1">
      <w:pPr>
        <w:spacing w:after="120"/>
        <w:jc w:val="both"/>
        <w:rPr>
          <w:rFonts w:eastAsia="宋体"/>
          <w:bCs/>
          <w:lang w:val="en-GB" w:eastAsia="en-GB"/>
        </w:rPr>
      </w:pPr>
      <w:r w:rsidRPr="004277AE">
        <w:rPr>
          <w:rFonts w:eastAsia="宋体"/>
          <w:bCs/>
          <w:lang w:val="en-GB" w:eastAsia="en-GB"/>
        </w:rPr>
        <w:t>In RAN2 #119</w:t>
      </w:r>
      <w:r w:rsidRPr="004277AE">
        <w:rPr>
          <w:rFonts w:eastAsia="宋体" w:hint="eastAsia"/>
          <w:bCs/>
          <w:lang w:val="en-GB" w:eastAsia="en-GB"/>
        </w:rPr>
        <w:t>bis</w:t>
      </w:r>
      <w:r w:rsidR="004277AE" w:rsidRPr="004277AE">
        <w:rPr>
          <w:rFonts w:eastAsia="宋体"/>
          <w:bCs/>
          <w:lang w:val="en-GB" w:eastAsia="en-GB"/>
        </w:rPr>
        <w:t>-e meeting</w:t>
      </w:r>
      <w:r w:rsidRPr="004277AE">
        <w:rPr>
          <w:rFonts w:eastAsia="宋体" w:hint="eastAsia"/>
          <w:bCs/>
          <w:lang w:val="en-GB" w:eastAsia="en-GB"/>
        </w:rPr>
        <w:t>,</w:t>
      </w:r>
      <w:r w:rsidRPr="004277AE">
        <w:rPr>
          <w:rFonts w:eastAsia="宋体"/>
          <w:bCs/>
          <w:lang w:val="en-GB" w:eastAsia="en-GB"/>
        </w:rPr>
        <w:t xml:space="preserve"> </w:t>
      </w:r>
      <w:r w:rsidR="0015128A">
        <w:rPr>
          <w:rFonts w:eastAsia="宋体"/>
          <w:bCs/>
          <w:lang w:val="en-GB" w:eastAsia="en-GB"/>
        </w:rPr>
        <w:t>R</w:t>
      </w:r>
      <w:r w:rsidR="006D525E">
        <w:rPr>
          <w:rFonts w:eastAsia="宋体"/>
          <w:bCs/>
          <w:lang w:val="en-GB" w:eastAsia="en-GB"/>
        </w:rPr>
        <w:t>AN</w:t>
      </w:r>
      <w:r w:rsidR="0015128A">
        <w:rPr>
          <w:rFonts w:eastAsia="宋体"/>
          <w:bCs/>
          <w:lang w:val="en-GB" w:eastAsia="en-GB"/>
        </w:rPr>
        <w:t>2</w:t>
      </w:r>
      <w:r w:rsidRPr="004277AE">
        <w:rPr>
          <w:rFonts w:eastAsia="宋体"/>
          <w:bCs/>
          <w:lang w:val="en-GB" w:eastAsia="en-GB"/>
        </w:rPr>
        <w:t xml:space="preserve"> assume</w:t>
      </w:r>
      <w:r w:rsidR="0015128A">
        <w:rPr>
          <w:rFonts w:eastAsia="宋体"/>
          <w:bCs/>
          <w:lang w:val="en-GB" w:eastAsia="en-GB"/>
        </w:rPr>
        <w:t>d</w:t>
      </w:r>
      <w:r w:rsidRPr="004277AE">
        <w:rPr>
          <w:rFonts w:eastAsia="宋体"/>
          <w:bCs/>
          <w:lang w:val="en-GB" w:eastAsia="en-GB"/>
        </w:rPr>
        <w:t xml:space="preserve"> that using RRC to configure whether UE performs MAC reset, re-establish RLC</w:t>
      </w:r>
      <w:r w:rsidR="004277AE">
        <w:rPr>
          <w:rFonts w:eastAsia="宋体"/>
          <w:bCs/>
          <w:lang w:val="en-GB" w:eastAsia="en-GB"/>
        </w:rPr>
        <w:t xml:space="preserve"> and </w:t>
      </w:r>
      <w:r w:rsidRPr="004277AE">
        <w:rPr>
          <w:rFonts w:eastAsia="宋体"/>
          <w:bCs/>
          <w:lang w:val="en-GB" w:eastAsia="en-GB"/>
        </w:rPr>
        <w:t>perform</w:t>
      </w:r>
      <w:r w:rsidR="004277AE">
        <w:rPr>
          <w:rFonts w:eastAsia="宋体"/>
          <w:bCs/>
          <w:lang w:val="en-GB" w:eastAsia="en-GB"/>
        </w:rPr>
        <w:t>s</w:t>
      </w:r>
      <w:r w:rsidRPr="004277AE">
        <w:rPr>
          <w:rFonts w:eastAsia="宋体"/>
          <w:bCs/>
          <w:lang w:val="en-GB" w:eastAsia="en-GB"/>
        </w:rPr>
        <w:t xml:space="preserve"> data recovery with PDCP</w:t>
      </w:r>
      <w:r w:rsidR="004277AE">
        <w:rPr>
          <w:rFonts w:eastAsia="宋体"/>
          <w:bCs/>
          <w:lang w:val="en-GB" w:eastAsia="en-GB"/>
        </w:rPr>
        <w:t>.</w:t>
      </w:r>
      <w:r w:rsidR="004277AE" w:rsidRPr="004277AE">
        <w:rPr>
          <w:rFonts w:eastAsia="宋体"/>
          <w:bCs/>
          <w:lang w:val="en-GB" w:eastAsia="en-GB"/>
        </w:rPr>
        <w:t xml:space="preserve"> </w:t>
      </w:r>
      <w:r w:rsidR="004277AE">
        <w:rPr>
          <w:rFonts w:eastAsia="宋体"/>
          <w:bCs/>
          <w:lang w:val="en-GB" w:eastAsia="en-GB"/>
        </w:rPr>
        <w:t>H</w:t>
      </w:r>
      <w:r w:rsidR="004277AE" w:rsidRPr="004277AE">
        <w:rPr>
          <w:rFonts w:eastAsia="宋体"/>
          <w:bCs/>
          <w:lang w:val="en-GB" w:eastAsia="en-GB"/>
        </w:rPr>
        <w:t xml:space="preserve">owever, whether the MAC CE indication is needed is still FFS. </w:t>
      </w:r>
    </w:p>
    <w:tbl>
      <w:tblPr>
        <w:tblStyle w:val="afa"/>
        <w:tblW w:w="0" w:type="auto"/>
        <w:tblLook w:val="04A0" w:firstRow="1" w:lastRow="0" w:firstColumn="1" w:lastColumn="0" w:noHBand="0" w:noVBand="1"/>
      </w:tblPr>
      <w:tblGrid>
        <w:gridCol w:w="9060"/>
      </w:tblGrid>
      <w:tr w:rsidR="008E57C1" w14:paraId="115E1045" w14:textId="77777777" w:rsidTr="008E57C1">
        <w:tc>
          <w:tcPr>
            <w:tcW w:w="9628" w:type="dxa"/>
          </w:tcPr>
          <w:p w14:paraId="3FA0A81C" w14:textId="56B676E7" w:rsidR="008E57C1" w:rsidRPr="008E57C1" w:rsidRDefault="008E57C1" w:rsidP="008E57C1">
            <w:pPr>
              <w:numPr>
                <w:ilvl w:val="0"/>
                <w:numId w:val="22"/>
              </w:numPr>
              <w:tabs>
                <w:tab w:val="left" w:pos="1619"/>
              </w:tabs>
              <w:spacing w:after="120"/>
              <w:ind w:left="357" w:hanging="357"/>
              <w:rPr>
                <w:rFonts w:eastAsia="MS Mincho"/>
                <w:bCs/>
                <w:lang w:val="en-GB" w:eastAsia="en-GB"/>
              </w:rPr>
            </w:pPr>
            <w:r w:rsidRPr="008E57C1">
              <w:rPr>
                <w:rFonts w:eastAsia="MS Mincho"/>
                <w:bCs/>
                <w:lang w:val="en-GB" w:eastAsia="en-GB"/>
              </w:rPr>
              <w:t xml:space="preserve">R2 assumes that at L1L2 cell switch: Whether the UE performs partial or full MAC reset (FFS what partial reset is, </w:t>
            </w:r>
            <w:proofErr w:type="gramStart"/>
            <w:r w:rsidRPr="008E57C1">
              <w:rPr>
                <w:rFonts w:eastAsia="MS Mincho"/>
                <w:bCs/>
                <w:lang w:val="en-GB" w:eastAsia="en-GB"/>
              </w:rPr>
              <w:t>e.g.</w:t>
            </w:r>
            <w:proofErr w:type="gramEnd"/>
            <w:r w:rsidRPr="008E57C1">
              <w:rPr>
                <w:rFonts w:eastAsia="MS Mincho"/>
                <w:bCs/>
                <w:lang w:val="en-GB" w:eastAsia="en-GB"/>
              </w:rPr>
              <w:t xml:space="preserve"> to avoid data loss), re-establish RLC, perform data recovery with PDCP is explicitly controlled by the network. R2 assumes that this can be configured by RRC. FFS if MAC CE indication(s) is/are needed. </w:t>
            </w:r>
          </w:p>
        </w:tc>
      </w:tr>
    </w:tbl>
    <w:p w14:paraId="563A4196" w14:textId="63623B66" w:rsidR="008E57C1" w:rsidRPr="004277AE" w:rsidRDefault="00866990" w:rsidP="004277AE">
      <w:pPr>
        <w:spacing w:after="120"/>
        <w:jc w:val="both"/>
        <w:rPr>
          <w:lang w:eastAsia="zh-CN"/>
        </w:rPr>
      </w:pPr>
      <w:r>
        <w:rPr>
          <w:lang w:eastAsia="zh-CN"/>
        </w:rPr>
        <w:t xml:space="preserve">In </w:t>
      </w:r>
      <w:r w:rsidR="004277AE" w:rsidRPr="004277AE">
        <w:rPr>
          <w:lang w:eastAsia="zh-CN"/>
        </w:rPr>
        <w:t>our accompany</w:t>
      </w:r>
      <w:r w:rsidR="004277AE">
        <w:rPr>
          <w:lang w:eastAsia="zh-CN"/>
        </w:rPr>
        <w:t>ing</w:t>
      </w:r>
      <w:r w:rsidR="004277AE" w:rsidRPr="004277AE">
        <w:rPr>
          <w:lang w:eastAsia="zh-CN"/>
        </w:rPr>
        <w:t xml:space="preserve"> </w:t>
      </w:r>
      <w:r>
        <w:rPr>
          <w:lang w:eastAsia="zh-CN"/>
        </w:rPr>
        <w:t xml:space="preserve">contribution </w:t>
      </w:r>
      <w:r w:rsidR="004277AE">
        <w:rPr>
          <w:lang w:eastAsia="zh-CN"/>
        </w:rPr>
        <w:t>[4]</w:t>
      </w:r>
      <w:r w:rsidR="004277AE" w:rsidRPr="004277AE">
        <w:rPr>
          <w:lang w:eastAsia="zh-CN"/>
        </w:rPr>
        <w:t>,</w:t>
      </w:r>
      <w:r>
        <w:rPr>
          <w:lang w:eastAsia="zh-CN"/>
        </w:rPr>
        <w:t xml:space="preserve"> we discuss</w:t>
      </w:r>
      <w:r w:rsidR="004277AE" w:rsidRPr="004277AE">
        <w:rPr>
          <w:lang w:eastAsia="zh-CN"/>
        </w:rPr>
        <w:t xml:space="preserve"> whether these L2 processes (including the MAC reset, re-establish RLC, </w:t>
      </w:r>
      <w:r w:rsidR="004277AE">
        <w:rPr>
          <w:lang w:eastAsia="zh-CN"/>
        </w:rPr>
        <w:t xml:space="preserve">and </w:t>
      </w:r>
      <w:r w:rsidR="004277AE" w:rsidRPr="004277AE">
        <w:rPr>
          <w:lang w:eastAsia="zh-CN"/>
        </w:rPr>
        <w:t xml:space="preserve">data recovery in PDCP) should be performed along with cell switch is determined by whether intra-DU or inter-DU </w:t>
      </w:r>
      <w:r w:rsidR="006D525E">
        <w:rPr>
          <w:lang w:eastAsia="zh-CN"/>
        </w:rPr>
        <w:t>handover occurs</w:t>
      </w:r>
      <w:r w:rsidR="004277AE" w:rsidRPr="004277AE">
        <w:rPr>
          <w:lang w:eastAsia="zh-CN"/>
        </w:rPr>
        <w:t>. However, since the subsequent LTM</w:t>
      </w:r>
      <w:r w:rsidR="007F3BA4">
        <w:rPr>
          <w:lang w:eastAsia="zh-CN"/>
        </w:rPr>
        <w:t xml:space="preserve"> is supported</w:t>
      </w:r>
      <w:r w:rsidR="004277AE" w:rsidRPr="004277AE">
        <w:rPr>
          <w:lang w:eastAsia="zh-CN"/>
        </w:rPr>
        <w:t xml:space="preserve">, </w:t>
      </w:r>
      <w:r w:rsidR="006D525E">
        <w:rPr>
          <w:lang w:eastAsia="zh-CN"/>
        </w:rPr>
        <w:t xml:space="preserve">a candidate cell cannot decide whether it is a candidate cell for </w:t>
      </w:r>
      <w:r w:rsidR="006D525E" w:rsidRPr="004277AE">
        <w:rPr>
          <w:lang w:eastAsia="zh-CN"/>
        </w:rPr>
        <w:t xml:space="preserve">intra-DU or inter-DU </w:t>
      </w:r>
      <w:r w:rsidR="006D525E">
        <w:rPr>
          <w:lang w:eastAsia="zh-CN"/>
        </w:rPr>
        <w:t>handover at the time it is prepared</w:t>
      </w:r>
      <w:r w:rsidR="004277AE" w:rsidRPr="004277AE">
        <w:rPr>
          <w:lang w:eastAsia="zh-CN"/>
        </w:rPr>
        <w:t xml:space="preserve">. For instance, a candidate cell may be intra-DU to the serving </w:t>
      </w:r>
      <w:r w:rsidR="003A72B7">
        <w:rPr>
          <w:lang w:eastAsia="zh-CN"/>
        </w:rPr>
        <w:t>P</w:t>
      </w:r>
      <w:r w:rsidR="003A72B7" w:rsidRPr="004277AE">
        <w:rPr>
          <w:lang w:eastAsia="zh-CN"/>
        </w:rPr>
        <w:t>Cell</w:t>
      </w:r>
      <w:r w:rsidR="004277AE" w:rsidRPr="004277AE">
        <w:rPr>
          <w:lang w:eastAsia="zh-CN"/>
        </w:rPr>
        <w:t>#1 while becom</w:t>
      </w:r>
      <w:r w:rsidR="004277AE">
        <w:rPr>
          <w:lang w:eastAsia="zh-CN"/>
        </w:rPr>
        <w:t>ing</w:t>
      </w:r>
      <w:r w:rsidR="004277AE" w:rsidRPr="004277AE">
        <w:rPr>
          <w:lang w:eastAsia="zh-CN"/>
        </w:rPr>
        <w:t xml:space="preserve"> inter-DU to the serving </w:t>
      </w:r>
      <w:r w:rsidR="003A72B7">
        <w:rPr>
          <w:lang w:eastAsia="zh-CN"/>
        </w:rPr>
        <w:t>P</w:t>
      </w:r>
      <w:r w:rsidR="003A72B7" w:rsidRPr="004277AE">
        <w:rPr>
          <w:lang w:eastAsia="zh-CN"/>
        </w:rPr>
        <w:t>Cell</w:t>
      </w:r>
      <w:r w:rsidR="004277AE" w:rsidRPr="004277AE">
        <w:rPr>
          <w:lang w:eastAsia="zh-CN"/>
        </w:rPr>
        <w:t>#2</w:t>
      </w:r>
      <w:r w:rsidR="003A72B7">
        <w:rPr>
          <w:lang w:eastAsia="zh-CN"/>
        </w:rPr>
        <w:t xml:space="preserve"> after an </w:t>
      </w:r>
      <w:r w:rsidR="004277AE" w:rsidRPr="004277AE">
        <w:rPr>
          <w:lang w:eastAsia="zh-CN"/>
        </w:rPr>
        <w:t xml:space="preserve">LTM. Besides, UE couldn’t judge whether the target cell is intra-DU or inter-DU </w:t>
      </w:r>
      <w:r w:rsidR="003A72B7">
        <w:rPr>
          <w:lang w:eastAsia="zh-CN"/>
        </w:rPr>
        <w:t xml:space="preserve">to the serving PCell </w:t>
      </w:r>
      <w:r w:rsidR="004277AE" w:rsidRPr="004277AE">
        <w:rPr>
          <w:lang w:eastAsia="zh-CN"/>
        </w:rPr>
        <w:t>by itself</w:t>
      </w:r>
      <w:r w:rsidR="003A72B7">
        <w:rPr>
          <w:lang w:eastAsia="zh-CN"/>
        </w:rPr>
        <w:t xml:space="preserve"> since UE doesn’t know the details of network deployment</w:t>
      </w:r>
      <w:r w:rsidR="004277AE" w:rsidRPr="004277AE">
        <w:rPr>
          <w:lang w:eastAsia="zh-CN"/>
        </w:rPr>
        <w:t>.  Hence</w:t>
      </w:r>
      <w:r w:rsidR="00A648ED">
        <w:rPr>
          <w:lang w:eastAsia="zh-CN"/>
        </w:rPr>
        <w:t>,</w:t>
      </w:r>
      <w:r w:rsidR="004277AE" w:rsidRPr="004277AE">
        <w:rPr>
          <w:lang w:eastAsia="zh-CN"/>
        </w:rPr>
        <w:t xml:space="preserve"> using RRC to indicate the L2 process </w:t>
      </w:r>
      <w:r w:rsidR="00295839">
        <w:rPr>
          <w:lang w:eastAsia="zh-CN"/>
        </w:rPr>
        <w:t>cannot</w:t>
      </w:r>
      <w:r w:rsidR="00295839" w:rsidRPr="004277AE">
        <w:rPr>
          <w:lang w:eastAsia="zh-CN"/>
        </w:rPr>
        <w:t xml:space="preserve"> </w:t>
      </w:r>
      <w:r w:rsidR="004277AE" w:rsidRPr="004277AE">
        <w:rPr>
          <w:lang w:eastAsia="zh-CN"/>
        </w:rPr>
        <w:t>support the subsequent LTM</w:t>
      </w:r>
      <w:r w:rsidR="004277AE">
        <w:rPr>
          <w:lang w:eastAsia="zh-CN"/>
        </w:rPr>
        <w:t xml:space="preserve"> procedure</w:t>
      </w:r>
      <w:r w:rsidR="004277AE" w:rsidRPr="004277AE">
        <w:rPr>
          <w:lang w:eastAsia="zh-CN"/>
        </w:rPr>
        <w:t xml:space="preserve">, it is necessary to introduce </w:t>
      </w:r>
      <w:r w:rsidR="004114AB">
        <w:rPr>
          <w:lang w:eastAsia="zh-CN"/>
        </w:rPr>
        <w:t>L1/L2</w:t>
      </w:r>
      <w:r w:rsidR="004114AB" w:rsidRPr="004277AE">
        <w:rPr>
          <w:lang w:eastAsia="zh-CN"/>
        </w:rPr>
        <w:t xml:space="preserve"> </w:t>
      </w:r>
      <w:r w:rsidR="004277AE" w:rsidRPr="004277AE">
        <w:rPr>
          <w:lang w:eastAsia="zh-CN"/>
        </w:rPr>
        <w:t xml:space="preserve">indication </w:t>
      </w:r>
      <w:r w:rsidR="004114AB">
        <w:rPr>
          <w:lang w:eastAsia="zh-CN"/>
        </w:rPr>
        <w:t xml:space="preserve">for </w:t>
      </w:r>
      <w:r w:rsidR="003A72B7">
        <w:rPr>
          <w:lang w:eastAsia="zh-CN"/>
        </w:rPr>
        <w:t xml:space="preserve">MAC </w:t>
      </w:r>
      <w:r w:rsidR="004114AB">
        <w:rPr>
          <w:lang w:eastAsia="zh-CN"/>
        </w:rPr>
        <w:t>reset/</w:t>
      </w:r>
      <w:r w:rsidR="004114AB" w:rsidRPr="004114AB">
        <w:rPr>
          <w:lang w:eastAsia="zh-CN"/>
        </w:rPr>
        <w:t xml:space="preserve">partial reset, </w:t>
      </w:r>
      <w:r w:rsidR="003A72B7">
        <w:rPr>
          <w:lang w:eastAsia="zh-CN"/>
        </w:rPr>
        <w:t xml:space="preserve">RLC </w:t>
      </w:r>
      <w:r w:rsidR="004114AB" w:rsidRPr="004114AB">
        <w:rPr>
          <w:rFonts w:hint="eastAsia"/>
          <w:lang w:eastAsia="zh-CN"/>
        </w:rPr>
        <w:t>re-establishment</w:t>
      </w:r>
      <w:r w:rsidR="004114AB" w:rsidRPr="003A72B7">
        <w:rPr>
          <w:rFonts w:ascii="宋体" w:eastAsia="宋体" w:hAnsi="宋体" w:cs="宋体" w:hint="eastAsia"/>
          <w:lang w:eastAsia="zh-CN"/>
        </w:rPr>
        <w:t>，</w:t>
      </w:r>
      <w:r w:rsidR="003A72B7" w:rsidRPr="002E25B2">
        <w:rPr>
          <w:lang w:eastAsia="zh-CN"/>
        </w:rPr>
        <w:t xml:space="preserve"> and </w:t>
      </w:r>
      <w:r w:rsidR="004114AB" w:rsidRPr="004114AB">
        <w:rPr>
          <w:rFonts w:hint="eastAsia"/>
          <w:lang w:eastAsia="zh-CN"/>
        </w:rPr>
        <w:t>P</w:t>
      </w:r>
      <w:r w:rsidR="004114AB" w:rsidRPr="004114AB">
        <w:rPr>
          <w:lang w:eastAsia="zh-CN"/>
        </w:rPr>
        <w:t>DCP</w:t>
      </w:r>
      <w:r w:rsidR="003A72B7">
        <w:rPr>
          <w:lang w:eastAsia="zh-CN"/>
        </w:rPr>
        <w:t xml:space="preserve"> data</w:t>
      </w:r>
      <w:r w:rsidR="004114AB" w:rsidRPr="004114AB">
        <w:rPr>
          <w:lang w:eastAsia="zh-CN"/>
        </w:rPr>
        <w:t xml:space="preserve"> </w:t>
      </w:r>
      <w:r w:rsidR="003A72B7">
        <w:rPr>
          <w:lang w:eastAsia="zh-CN"/>
        </w:rPr>
        <w:t>recovery</w:t>
      </w:r>
      <w:r w:rsidR="004277AE" w:rsidRPr="004277AE">
        <w:rPr>
          <w:lang w:eastAsia="zh-CN"/>
        </w:rPr>
        <w:t>.</w:t>
      </w:r>
    </w:p>
    <w:p w14:paraId="732D5D7C" w14:textId="67931CEC" w:rsidR="004114AB" w:rsidRPr="004277AE" w:rsidRDefault="008E57C1" w:rsidP="004277AE">
      <w:pPr>
        <w:tabs>
          <w:tab w:val="left" w:pos="360"/>
          <w:tab w:val="left" w:pos="1619"/>
        </w:tabs>
        <w:spacing w:before="60"/>
        <w:rPr>
          <w:rFonts w:eastAsia="宋体"/>
          <w:b/>
          <w:lang w:val="en-GB" w:eastAsia="en-GB"/>
        </w:rPr>
      </w:pPr>
      <w:r w:rsidRPr="008E57C1">
        <w:rPr>
          <w:rFonts w:eastAsia="宋体"/>
          <w:b/>
          <w:lang w:val="en-GB" w:eastAsia="en-GB"/>
        </w:rPr>
        <w:t>Proposal</w:t>
      </w:r>
      <w:r w:rsidR="004277AE">
        <w:rPr>
          <w:rFonts w:eastAsia="宋体"/>
          <w:b/>
          <w:lang w:val="en-GB" w:eastAsia="en-GB"/>
        </w:rPr>
        <w:t xml:space="preserve"> 3</w:t>
      </w:r>
      <w:r w:rsidRPr="008E57C1">
        <w:rPr>
          <w:rFonts w:eastAsia="宋体"/>
          <w:b/>
          <w:lang w:val="en-GB" w:eastAsia="en-GB"/>
        </w:rPr>
        <w:t xml:space="preserve">: </w:t>
      </w:r>
      <w:r w:rsidR="00A22CC5">
        <w:rPr>
          <w:rFonts w:eastAsia="宋体"/>
          <w:b/>
          <w:lang w:val="en-GB" w:eastAsia="en-GB"/>
        </w:rPr>
        <w:t>L1/L2 command for LTM</w:t>
      </w:r>
      <w:r w:rsidR="0056562A">
        <w:rPr>
          <w:rFonts w:eastAsia="宋体"/>
          <w:b/>
          <w:lang w:val="en-GB" w:eastAsia="en-GB"/>
        </w:rPr>
        <w:t xml:space="preserve"> </w:t>
      </w:r>
      <w:r w:rsidRPr="008E57C1">
        <w:rPr>
          <w:rFonts w:eastAsia="宋体"/>
          <w:b/>
          <w:lang w:val="en-GB" w:eastAsia="en-GB"/>
        </w:rPr>
        <w:t>indicates</w:t>
      </w:r>
      <w:r w:rsidR="00C2774C">
        <w:rPr>
          <w:rFonts w:eastAsia="宋体"/>
          <w:b/>
          <w:lang w:val="en-GB" w:eastAsia="en-GB"/>
        </w:rPr>
        <w:t xml:space="preserve"> </w:t>
      </w:r>
      <w:r w:rsidRPr="008E57C1">
        <w:rPr>
          <w:rFonts w:eastAsia="宋体"/>
          <w:b/>
          <w:lang w:val="en-GB" w:eastAsia="en-GB"/>
        </w:rPr>
        <w:t xml:space="preserve">whether the UE performs partial or full MAC reset (FFS what partial reset is, </w:t>
      </w:r>
      <w:proofErr w:type="gramStart"/>
      <w:r w:rsidRPr="008E57C1">
        <w:rPr>
          <w:rFonts w:eastAsia="宋体"/>
          <w:b/>
          <w:lang w:val="en-GB" w:eastAsia="en-GB"/>
        </w:rPr>
        <w:t>e.g.</w:t>
      </w:r>
      <w:proofErr w:type="gramEnd"/>
      <w:r w:rsidRPr="008E57C1">
        <w:rPr>
          <w:rFonts w:eastAsia="宋体"/>
          <w:b/>
          <w:lang w:val="en-GB" w:eastAsia="en-GB"/>
        </w:rPr>
        <w:t xml:space="preserve"> to avoid data loss), re-establish RLC, </w:t>
      </w:r>
      <w:r w:rsidR="003A72B7">
        <w:rPr>
          <w:rFonts w:eastAsia="宋体"/>
          <w:b/>
          <w:lang w:val="en-GB" w:eastAsia="en-GB"/>
        </w:rPr>
        <w:t xml:space="preserve">and </w:t>
      </w:r>
      <w:r w:rsidRPr="008E57C1">
        <w:rPr>
          <w:rFonts w:eastAsia="宋体"/>
          <w:b/>
          <w:lang w:val="en-GB" w:eastAsia="en-GB"/>
        </w:rPr>
        <w:t xml:space="preserve">data recovery </w:t>
      </w:r>
      <w:r w:rsidR="003A72B7">
        <w:rPr>
          <w:rFonts w:eastAsia="宋体"/>
          <w:b/>
          <w:lang w:val="en-GB" w:eastAsia="en-GB"/>
        </w:rPr>
        <w:t>in</w:t>
      </w:r>
      <w:r w:rsidR="003A72B7" w:rsidRPr="008E57C1">
        <w:rPr>
          <w:rFonts w:eastAsia="宋体"/>
          <w:b/>
          <w:lang w:val="en-GB" w:eastAsia="en-GB"/>
        </w:rPr>
        <w:t xml:space="preserve"> </w:t>
      </w:r>
      <w:r w:rsidRPr="008E57C1">
        <w:rPr>
          <w:rFonts w:eastAsia="宋体"/>
          <w:b/>
          <w:lang w:val="en-GB" w:eastAsia="en-GB"/>
        </w:rPr>
        <w:t>PDCP.</w:t>
      </w:r>
    </w:p>
    <w:p w14:paraId="53D5EEB1" w14:textId="03187397" w:rsidR="003D6340" w:rsidRPr="008E57C1" w:rsidRDefault="004277AE" w:rsidP="008E57C1">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bookmarkStart w:id="5" w:name="_Hlk117151983"/>
      <w:r>
        <w:rPr>
          <w:rFonts w:ascii="Arial" w:eastAsia="MS Mincho" w:hAnsi="Arial" w:cs="Arial"/>
          <w:iCs/>
          <w:sz w:val="30"/>
          <w:szCs w:val="30"/>
          <w:lang w:eastAsia="zh-CN"/>
        </w:rPr>
        <w:t>D</w:t>
      </w:r>
      <w:r w:rsidRPr="004277AE">
        <w:rPr>
          <w:rFonts w:ascii="Arial" w:eastAsia="MS Mincho" w:hAnsi="Arial" w:cs="Arial"/>
          <w:iCs/>
          <w:sz w:val="30"/>
          <w:szCs w:val="30"/>
          <w:lang w:eastAsia="zh-CN"/>
        </w:rPr>
        <w:t>ynamic switching</w:t>
      </w:r>
      <w:r w:rsidR="008E57C1">
        <w:rPr>
          <w:rFonts w:ascii="Arial" w:eastAsia="MS Mincho" w:hAnsi="Arial" w:cs="Arial"/>
          <w:iCs/>
          <w:sz w:val="30"/>
          <w:szCs w:val="30"/>
          <w:lang w:eastAsia="zh-CN"/>
        </w:rPr>
        <w:t xml:space="preserve"> </w:t>
      </w:r>
      <w:r w:rsidR="007E4A2A" w:rsidRPr="008E57C1">
        <w:rPr>
          <w:rFonts w:ascii="Arial" w:eastAsia="MS Mincho" w:hAnsi="Arial" w:cs="Arial"/>
          <w:iCs/>
          <w:sz w:val="30"/>
          <w:szCs w:val="30"/>
          <w:lang w:eastAsia="zh-CN"/>
        </w:rPr>
        <w:t>complet</w:t>
      </w:r>
      <w:r w:rsidR="00CD2A9A" w:rsidRPr="008E57C1">
        <w:rPr>
          <w:rFonts w:ascii="Arial" w:eastAsia="MS Mincho" w:hAnsi="Arial" w:cs="Arial"/>
          <w:iCs/>
          <w:sz w:val="30"/>
          <w:szCs w:val="30"/>
          <w:lang w:eastAsia="zh-CN"/>
        </w:rPr>
        <w:t>ion</w:t>
      </w:r>
      <w:r>
        <w:rPr>
          <w:rFonts w:ascii="Arial" w:eastAsia="MS Mincho" w:hAnsi="Arial" w:cs="Arial"/>
          <w:iCs/>
          <w:sz w:val="30"/>
          <w:szCs w:val="30"/>
          <w:lang w:eastAsia="zh-CN"/>
        </w:rPr>
        <w:t xml:space="preserve"> for LTM</w:t>
      </w:r>
    </w:p>
    <w:p w14:paraId="5132EF2A" w14:textId="3A24AF32" w:rsidR="007E4A2A" w:rsidRDefault="007E4A2A" w:rsidP="001026EB">
      <w:pPr>
        <w:spacing w:after="120"/>
        <w:jc w:val="both"/>
        <w:rPr>
          <w:rFonts w:eastAsia="MS Mincho"/>
          <w:lang w:eastAsia="zh-CN"/>
        </w:rPr>
      </w:pPr>
      <w:r>
        <w:rPr>
          <w:rFonts w:eastAsia="MS Mincho"/>
          <w:lang w:eastAsia="zh-CN"/>
        </w:rPr>
        <w:t xml:space="preserve">How to determine the successful completion of </w:t>
      </w:r>
      <w:r w:rsidR="003A72B7">
        <w:rPr>
          <w:rFonts w:eastAsia="MS Mincho"/>
          <w:lang w:eastAsia="zh-CN"/>
        </w:rPr>
        <w:t>LTM</w:t>
      </w:r>
      <w:r>
        <w:rPr>
          <w:rFonts w:eastAsia="MS Mincho"/>
          <w:lang w:eastAsia="zh-CN"/>
        </w:rPr>
        <w:t xml:space="preserve"> procedure should also be </w:t>
      </w:r>
      <w:r w:rsidR="005862CC">
        <w:rPr>
          <w:rFonts w:eastAsia="MS Mincho"/>
          <w:lang w:eastAsia="zh-CN"/>
        </w:rPr>
        <w:t xml:space="preserve">discussed </w:t>
      </w:r>
      <w:r>
        <w:rPr>
          <w:rFonts w:eastAsia="MS Mincho"/>
          <w:lang w:eastAsia="zh-CN"/>
        </w:rPr>
        <w:t xml:space="preserve">in RAN2. </w:t>
      </w:r>
      <w:r w:rsidR="001026EB">
        <w:rPr>
          <w:rFonts w:eastAsia="MS Mincho"/>
          <w:lang w:eastAsia="zh-CN"/>
        </w:rPr>
        <w:t>In legacy L3</w:t>
      </w:r>
      <w:r>
        <w:rPr>
          <w:rFonts w:eastAsia="MS Mincho"/>
          <w:lang w:eastAsia="zh-CN"/>
        </w:rPr>
        <w:t xml:space="preserve"> handover, </w:t>
      </w:r>
      <w:r w:rsidR="001026EB">
        <w:rPr>
          <w:rFonts w:eastAsia="MS Mincho"/>
          <w:lang w:eastAsia="zh-CN"/>
        </w:rPr>
        <w:t xml:space="preserve">a </w:t>
      </w:r>
      <w:r>
        <w:rPr>
          <w:rFonts w:eastAsia="MS Mincho"/>
          <w:lang w:eastAsia="zh-CN"/>
        </w:rPr>
        <w:t xml:space="preserve">timer, </w:t>
      </w:r>
      <w:proofErr w:type="gramStart"/>
      <w:r>
        <w:rPr>
          <w:rFonts w:eastAsia="MS Mincho"/>
          <w:lang w:eastAsia="zh-CN"/>
        </w:rPr>
        <w:t>i.e.</w:t>
      </w:r>
      <w:proofErr w:type="gramEnd"/>
      <w:r>
        <w:rPr>
          <w:rFonts w:eastAsia="MS Mincho"/>
          <w:lang w:eastAsia="zh-CN"/>
        </w:rPr>
        <w:t xml:space="preserve"> T304</w:t>
      </w:r>
      <w:r w:rsidR="00251355">
        <w:rPr>
          <w:rFonts w:eastAsia="MS Mincho"/>
          <w:lang w:eastAsia="zh-CN"/>
        </w:rPr>
        <w:t>,</w:t>
      </w:r>
      <w:r>
        <w:rPr>
          <w:rFonts w:eastAsia="MS Mincho"/>
          <w:lang w:eastAsia="zh-CN"/>
        </w:rPr>
        <w:t xml:space="preserve"> is introduced. The timer starts upon </w:t>
      </w:r>
      <w:r w:rsidR="003A72B7">
        <w:rPr>
          <w:rFonts w:eastAsia="MS Mincho"/>
          <w:lang w:eastAsia="zh-CN"/>
        </w:rPr>
        <w:t xml:space="preserve">the </w:t>
      </w:r>
      <w:r>
        <w:rPr>
          <w:rFonts w:eastAsia="MS Mincho"/>
          <w:lang w:eastAsia="zh-CN"/>
        </w:rPr>
        <w:t xml:space="preserve">reception of </w:t>
      </w:r>
      <w:r w:rsidR="001F0109">
        <w:rPr>
          <w:rFonts w:eastAsia="MS Mincho"/>
          <w:lang w:eastAsia="zh-CN"/>
        </w:rPr>
        <w:t xml:space="preserve">the </w:t>
      </w:r>
      <w:r>
        <w:rPr>
          <w:rFonts w:eastAsia="MS Mincho"/>
          <w:lang w:eastAsia="zh-CN"/>
        </w:rPr>
        <w:t>handover command and stops upon successful completion of</w:t>
      </w:r>
      <w:r w:rsidR="00A0169A" w:rsidRPr="00A0169A">
        <w:t xml:space="preserve"> </w:t>
      </w:r>
      <w:r w:rsidR="00A0169A">
        <w:t>random access on the corresponding SpCell</w:t>
      </w:r>
      <w:r>
        <w:rPr>
          <w:rFonts w:eastAsia="MS Mincho"/>
          <w:lang w:eastAsia="zh-CN"/>
        </w:rPr>
        <w:t>. If the timer expir</w:t>
      </w:r>
      <w:r w:rsidR="006D5E77">
        <w:rPr>
          <w:rFonts w:eastAsia="MS Mincho"/>
          <w:lang w:eastAsia="zh-CN"/>
        </w:rPr>
        <w:t>ed</w:t>
      </w:r>
      <w:r>
        <w:rPr>
          <w:rFonts w:eastAsia="MS Mincho"/>
          <w:lang w:eastAsia="zh-CN"/>
        </w:rPr>
        <w:t xml:space="preserve">, the </w:t>
      </w:r>
      <w:r w:rsidR="003A72B7">
        <w:rPr>
          <w:rFonts w:eastAsia="MS Mincho"/>
          <w:lang w:eastAsia="zh-CN"/>
        </w:rPr>
        <w:t>handover</w:t>
      </w:r>
      <w:r>
        <w:rPr>
          <w:rFonts w:eastAsia="MS Mincho"/>
          <w:lang w:eastAsia="zh-CN"/>
        </w:rPr>
        <w:t xml:space="preserve"> is considered </w:t>
      </w:r>
      <w:r w:rsidR="006D5E77">
        <w:rPr>
          <w:rFonts w:eastAsia="MS Mincho"/>
          <w:lang w:eastAsia="zh-CN"/>
        </w:rPr>
        <w:t>as</w:t>
      </w:r>
      <w:r>
        <w:rPr>
          <w:rFonts w:eastAsia="MS Mincho"/>
          <w:lang w:eastAsia="zh-CN"/>
        </w:rPr>
        <w:t xml:space="preserve"> </w:t>
      </w:r>
      <w:r w:rsidR="0066593E">
        <w:rPr>
          <w:rFonts w:eastAsia="MS Mincho"/>
          <w:lang w:eastAsia="zh-CN"/>
        </w:rPr>
        <w:t>failed</w:t>
      </w:r>
      <w:r>
        <w:rPr>
          <w:rFonts w:eastAsia="MS Mincho"/>
          <w:lang w:eastAsia="zh-CN"/>
        </w:rPr>
        <w:t xml:space="preserve">. </w:t>
      </w:r>
    </w:p>
    <w:p w14:paraId="2A0E098F" w14:textId="139129C9" w:rsidR="00DA16F9" w:rsidRPr="00DA16F9" w:rsidRDefault="00DA16F9" w:rsidP="00DA16F9">
      <w:pPr>
        <w:widowControl w:val="0"/>
        <w:spacing w:after="120"/>
        <w:jc w:val="both"/>
        <w:rPr>
          <w:rFonts w:eastAsia="宋体"/>
          <w:b/>
          <w:bCs/>
          <w:kern w:val="2"/>
          <w:szCs w:val="20"/>
          <w:lang w:eastAsia="zh-CN"/>
        </w:rPr>
      </w:pPr>
      <w:r w:rsidRPr="00DA16F9">
        <w:rPr>
          <w:rFonts w:eastAsia="宋体"/>
          <w:b/>
          <w:bCs/>
          <w:kern w:val="2"/>
          <w:szCs w:val="20"/>
          <w:lang w:eastAsia="zh-CN"/>
        </w:rPr>
        <w:lastRenderedPageBreak/>
        <w:t xml:space="preserve">Observation </w:t>
      </w:r>
      <w:r w:rsidR="00F535F7">
        <w:rPr>
          <w:rFonts w:eastAsia="宋体"/>
          <w:b/>
          <w:bCs/>
          <w:kern w:val="2"/>
          <w:szCs w:val="20"/>
          <w:lang w:eastAsia="zh-CN"/>
        </w:rPr>
        <w:t>3</w:t>
      </w:r>
      <w:r w:rsidRPr="00DA16F9">
        <w:rPr>
          <w:rFonts w:eastAsia="宋体"/>
          <w:b/>
          <w:bCs/>
          <w:kern w:val="2"/>
          <w:szCs w:val="20"/>
          <w:lang w:eastAsia="zh-CN"/>
        </w:rPr>
        <w:t xml:space="preserve">: </w:t>
      </w:r>
      <w:r>
        <w:rPr>
          <w:rFonts w:eastAsia="宋体"/>
          <w:b/>
          <w:bCs/>
          <w:kern w:val="2"/>
          <w:szCs w:val="20"/>
          <w:lang w:eastAsia="zh-CN"/>
        </w:rPr>
        <w:t xml:space="preserve">For </w:t>
      </w:r>
      <w:r w:rsidR="00F279E4">
        <w:rPr>
          <w:rFonts w:eastAsia="宋体"/>
          <w:b/>
          <w:bCs/>
          <w:kern w:val="2"/>
          <w:szCs w:val="20"/>
          <w:lang w:eastAsia="zh-CN"/>
        </w:rPr>
        <w:t xml:space="preserve">legacy </w:t>
      </w:r>
      <w:r>
        <w:rPr>
          <w:rFonts w:eastAsia="宋体"/>
          <w:b/>
          <w:bCs/>
          <w:kern w:val="2"/>
          <w:szCs w:val="20"/>
          <w:lang w:eastAsia="zh-CN"/>
        </w:rPr>
        <w:t xml:space="preserve">L3 handover, </w:t>
      </w:r>
      <w:r w:rsidR="00F279E4">
        <w:rPr>
          <w:rFonts w:eastAsia="宋体"/>
          <w:b/>
          <w:bCs/>
          <w:kern w:val="2"/>
          <w:szCs w:val="20"/>
          <w:lang w:eastAsia="zh-CN"/>
        </w:rPr>
        <w:t>T304</w:t>
      </w:r>
      <w:r>
        <w:rPr>
          <w:rFonts w:eastAsia="宋体"/>
          <w:b/>
          <w:bCs/>
          <w:kern w:val="2"/>
          <w:szCs w:val="20"/>
          <w:lang w:eastAsia="zh-CN"/>
        </w:rPr>
        <w:t xml:space="preserve"> is used </w:t>
      </w:r>
      <w:r w:rsidR="00DC7009">
        <w:rPr>
          <w:rFonts w:eastAsia="宋体"/>
          <w:b/>
          <w:bCs/>
          <w:kern w:val="2"/>
          <w:szCs w:val="20"/>
          <w:lang w:eastAsia="zh-CN"/>
        </w:rPr>
        <w:t>to determin</w:t>
      </w:r>
      <w:r w:rsidR="00EE1FDD">
        <w:rPr>
          <w:rFonts w:eastAsia="宋体"/>
          <w:b/>
          <w:bCs/>
          <w:kern w:val="2"/>
          <w:szCs w:val="20"/>
          <w:lang w:eastAsia="zh-CN"/>
        </w:rPr>
        <w:t>e</w:t>
      </w:r>
      <w:r w:rsidR="00DC7009">
        <w:rPr>
          <w:rFonts w:eastAsia="宋体"/>
          <w:b/>
          <w:bCs/>
          <w:kern w:val="2"/>
          <w:szCs w:val="20"/>
          <w:lang w:eastAsia="zh-CN"/>
        </w:rPr>
        <w:t xml:space="preserve"> </w:t>
      </w:r>
      <w:r w:rsidR="003A72B7">
        <w:rPr>
          <w:rFonts w:eastAsia="宋体"/>
          <w:b/>
          <w:bCs/>
          <w:kern w:val="2"/>
          <w:szCs w:val="20"/>
          <w:lang w:eastAsia="zh-CN"/>
        </w:rPr>
        <w:t>whether a</w:t>
      </w:r>
      <w:r w:rsidR="00DC7009">
        <w:rPr>
          <w:rFonts w:eastAsia="宋体"/>
          <w:b/>
          <w:bCs/>
          <w:kern w:val="2"/>
          <w:szCs w:val="20"/>
          <w:lang w:eastAsia="zh-CN"/>
        </w:rPr>
        <w:t xml:space="preserve"> </w:t>
      </w:r>
      <w:r>
        <w:rPr>
          <w:rFonts w:eastAsia="宋体"/>
          <w:b/>
          <w:bCs/>
          <w:kern w:val="2"/>
          <w:szCs w:val="20"/>
          <w:lang w:eastAsia="zh-CN"/>
        </w:rPr>
        <w:t>handover</w:t>
      </w:r>
      <w:r w:rsidR="0019126E">
        <w:rPr>
          <w:rFonts w:eastAsia="宋体"/>
          <w:b/>
          <w:bCs/>
          <w:kern w:val="2"/>
          <w:szCs w:val="20"/>
          <w:lang w:eastAsia="zh-CN"/>
        </w:rPr>
        <w:t xml:space="preserve"> </w:t>
      </w:r>
      <w:r w:rsidR="003A72B7">
        <w:rPr>
          <w:rFonts w:eastAsia="宋体"/>
          <w:b/>
          <w:bCs/>
          <w:kern w:val="2"/>
          <w:szCs w:val="20"/>
          <w:lang w:eastAsia="zh-CN"/>
        </w:rPr>
        <w:t xml:space="preserve">procedure is </w:t>
      </w:r>
      <w:r w:rsidR="0019126E">
        <w:rPr>
          <w:rFonts w:eastAsia="宋体"/>
          <w:b/>
          <w:bCs/>
          <w:kern w:val="2"/>
          <w:szCs w:val="20"/>
          <w:lang w:eastAsia="zh-CN"/>
        </w:rPr>
        <w:t>success</w:t>
      </w:r>
      <w:r w:rsidR="003A72B7">
        <w:rPr>
          <w:rFonts w:eastAsia="宋体"/>
          <w:b/>
          <w:bCs/>
          <w:kern w:val="2"/>
          <w:szCs w:val="20"/>
          <w:lang w:eastAsia="zh-CN"/>
        </w:rPr>
        <w:t xml:space="preserve">ful or </w:t>
      </w:r>
      <w:r w:rsidR="00FC4860">
        <w:rPr>
          <w:rFonts w:eastAsia="宋体"/>
          <w:b/>
          <w:bCs/>
          <w:kern w:val="2"/>
          <w:szCs w:val="20"/>
          <w:lang w:eastAsia="zh-CN"/>
        </w:rPr>
        <w:t>not</w:t>
      </w:r>
      <w:r>
        <w:rPr>
          <w:rFonts w:eastAsia="宋体"/>
          <w:b/>
          <w:bCs/>
          <w:kern w:val="2"/>
          <w:szCs w:val="20"/>
          <w:lang w:eastAsia="zh-CN"/>
        </w:rPr>
        <w:t xml:space="preserve">. </w:t>
      </w:r>
    </w:p>
    <w:p w14:paraId="77916A9E" w14:textId="783DF41A" w:rsidR="007E4A2A" w:rsidRPr="007E4A2A" w:rsidRDefault="0019126E" w:rsidP="00A17EDB">
      <w:pPr>
        <w:spacing w:after="120"/>
        <w:jc w:val="both"/>
        <w:rPr>
          <w:rFonts w:eastAsia="MS Mincho"/>
          <w:lang w:val="en-GB" w:eastAsia="zh-CN"/>
        </w:rPr>
      </w:pPr>
      <w:r>
        <w:rPr>
          <w:rFonts w:eastAsia="MS Mincho"/>
          <w:lang w:eastAsia="zh-CN"/>
        </w:rPr>
        <w:t xml:space="preserve">For Rel-18 </w:t>
      </w:r>
      <w:r w:rsidR="004277AE">
        <w:rPr>
          <w:rFonts w:eastAsia="MS Mincho"/>
          <w:lang w:eastAsia="zh-CN"/>
        </w:rPr>
        <w:t>LTM</w:t>
      </w:r>
      <w:r>
        <w:rPr>
          <w:rFonts w:eastAsia="MS Mincho"/>
          <w:lang w:eastAsia="zh-CN"/>
        </w:rPr>
        <w:t xml:space="preserve">, a similar mechanism based on </w:t>
      </w:r>
      <w:r w:rsidR="00FC4860">
        <w:rPr>
          <w:rFonts w:eastAsia="MS Mincho"/>
          <w:lang w:eastAsia="zh-CN"/>
        </w:rPr>
        <w:t xml:space="preserve">T304-like </w:t>
      </w:r>
      <w:r>
        <w:rPr>
          <w:rFonts w:eastAsia="MS Mincho"/>
          <w:lang w:eastAsia="zh-CN"/>
        </w:rPr>
        <w:t xml:space="preserve">timer could be introduced </w:t>
      </w:r>
      <w:r w:rsidR="006A4CB7">
        <w:rPr>
          <w:rFonts w:eastAsia="MS Mincho"/>
          <w:lang w:eastAsia="zh-CN"/>
        </w:rPr>
        <w:t>to determine the handover success/failure</w:t>
      </w:r>
      <w:r w:rsidR="00DE530E">
        <w:rPr>
          <w:rFonts w:eastAsia="MS Mincho"/>
          <w:lang w:eastAsia="zh-CN"/>
        </w:rPr>
        <w:t xml:space="preserve">. Otherwise, </w:t>
      </w:r>
      <w:r w:rsidR="00AB3649">
        <w:rPr>
          <w:rFonts w:eastAsia="MS Mincho"/>
          <w:lang w:eastAsia="zh-CN"/>
        </w:rPr>
        <w:t>the</w:t>
      </w:r>
      <w:r w:rsidR="007E4A2A">
        <w:rPr>
          <w:rFonts w:eastAsia="MS Mincho"/>
          <w:lang w:eastAsia="zh-CN"/>
        </w:rPr>
        <w:t xml:space="preserve"> UE</w:t>
      </w:r>
      <w:r w:rsidR="007E4A2A" w:rsidRPr="007E4A2A">
        <w:t xml:space="preserve"> </w:t>
      </w:r>
      <w:r w:rsidR="00AB3649">
        <w:t xml:space="preserve">may </w:t>
      </w:r>
      <w:r w:rsidR="007E4A2A">
        <w:t xml:space="preserve">be </w:t>
      </w:r>
      <w:r w:rsidR="007E4A2A">
        <w:rPr>
          <w:rFonts w:eastAsia="MS Mincho"/>
          <w:lang w:eastAsia="zh-CN"/>
        </w:rPr>
        <w:t>t</w:t>
      </w:r>
      <w:r w:rsidR="007E4A2A" w:rsidRPr="007E4A2A">
        <w:rPr>
          <w:rFonts w:eastAsia="MS Mincho"/>
          <w:lang w:eastAsia="zh-CN"/>
        </w:rPr>
        <w:t xml:space="preserve">rapped </w:t>
      </w:r>
      <w:r w:rsidR="008F2826">
        <w:rPr>
          <w:rFonts w:eastAsia="MS Mincho" w:hint="eastAsia"/>
          <w:lang w:eastAsia="zh-CN"/>
        </w:rPr>
        <w:t>wi</w:t>
      </w:r>
      <w:r w:rsidR="008F2826">
        <w:rPr>
          <w:rFonts w:eastAsia="MS Mincho"/>
          <w:lang w:eastAsia="zh-CN"/>
        </w:rPr>
        <w:t xml:space="preserve">th endless </w:t>
      </w:r>
      <w:r w:rsidR="007E4A2A">
        <w:rPr>
          <w:rFonts w:eastAsia="MS Mincho"/>
          <w:lang w:eastAsia="zh-CN"/>
        </w:rPr>
        <w:t xml:space="preserve">handover </w:t>
      </w:r>
      <w:r w:rsidR="007E4A2A" w:rsidRPr="007E4A2A">
        <w:rPr>
          <w:rFonts w:eastAsia="MS Mincho"/>
          <w:lang w:eastAsia="zh-CN"/>
        </w:rPr>
        <w:t>execution</w:t>
      </w:r>
      <w:r w:rsidR="008F2826">
        <w:rPr>
          <w:rFonts w:eastAsia="MS Mincho"/>
          <w:lang w:eastAsia="zh-CN"/>
        </w:rPr>
        <w:t>, which will result</w:t>
      </w:r>
      <w:r w:rsidR="007E4A2A">
        <w:rPr>
          <w:rFonts w:eastAsia="MS Mincho"/>
          <w:lang w:eastAsia="zh-CN"/>
        </w:rPr>
        <w:t xml:space="preserve"> in longer handover latency. </w:t>
      </w:r>
      <w:r w:rsidR="006A4CB7">
        <w:rPr>
          <w:rFonts w:eastAsia="MS Mincho" w:hint="eastAsia"/>
          <w:lang w:eastAsia="zh-CN"/>
        </w:rPr>
        <w:t>Co</w:t>
      </w:r>
      <w:r w:rsidR="006A4CB7">
        <w:rPr>
          <w:rFonts w:eastAsia="MS Mincho"/>
          <w:lang w:eastAsia="zh-CN"/>
        </w:rPr>
        <w:t>nsidering a target fo</w:t>
      </w:r>
      <w:r w:rsidR="00A8086F">
        <w:rPr>
          <w:rFonts w:eastAsia="MS Mincho"/>
          <w:lang w:eastAsia="zh-CN"/>
        </w:rPr>
        <w:t>r</w:t>
      </w:r>
      <w:r w:rsidR="007E4A2A">
        <w:rPr>
          <w:rFonts w:eastAsia="MS Mincho"/>
          <w:lang w:eastAsia="zh-CN"/>
        </w:rPr>
        <w:t xml:space="preserve"> L1/L2 mobility </w:t>
      </w:r>
      <w:r w:rsidR="001F0109">
        <w:rPr>
          <w:rFonts w:eastAsia="MS Mincho"/>
          <w:lang w:eastAsia="zh-CN"/>
        </w:rPr>
        <w:t xml:space="preserve">is to speed up </w:t>
      </w:r>
      <w:r w:rsidR="007E6AF5">
        <w:rPr>
          <w:rFonts w:eastAsia="MS Mincho"/>
          <w:lang w:eastAsia="zh-CN"/>
        </w:rPr>
        <w:t xml:space="preserve">the </w:t>
      </w:r>
      <w:r w:rsidR="007E4A2A">
        <w:rPr>
          <w:rFonts w:eastAsia="MS Mincho"/>
          <w:lang w:eastAsia="zh-CN"/>
        </w:rPr>
        <w:t>cell switch, maybe the timer</w:t>
      </w:r>
      <w:r w:rsidR="00344BA6">
        <w:rPr>
          <w:rFonts w:eastAsia="MS Mincho"/>
          <w:lang w:eastAsia="zh-CN"/>
        </w:rPr>
        <w:t xml:space="preserve"> for </w:t>
      </w:r>
      <w:r w:rsidR="00FC4860">
        <w:rPr>
          <w:rFonts w:eastAsia="MS Mincho"/>
          <w:lang w:eastAsia="zh-CN"/>
        </w:rPr>
        <w:t>LTM</w:t>
      </w:r>
      <w:r w:rsidR="007E4A2A">
        <w:rPr>
          <w:rFonts w:eastAsia="MS Mincho"/>
          <w:lang w:eastAsia="zh-CN"/>
        </w:rPr>
        <w:t xml:space="preserve"> should be shorter than</w:t>
      </w:r>
      <w:r w:rsidR="00B96E5D">
        <w:rPr>
          <w:rFonts w:eastAsia="MS Mincho"/>
          <w:lang w:eastAsia="zh-CN"/>
        </w:rPr>
        <w:t xml:space="preserve"> legacy</w:t>
      </w:r>
      <w:r w:rsidR="007E4A2A">
        <w:rPr>
          <w:rFonts w:eastAsia="MS Mincho"/>
          <w:lang w:eastAsia="zh-CN"/>
        </w:rPr>
        <w:t xml:space="preserve"> L3 handover</w:t>
      </w:r>
      <w:r w:rsidR="00953154">
        <w:rPr>
          <w:rFonts w:eastAsia="MS Mincho"/>
          <w:lang w:eastAsia="zh-CN"/>
        </w:rPr>
        <w:t xml:space="preserve">. </w:t>
      </w:r>
      <w:r w:rsidR="00FC4860">
        <w:rPr>
          <w:rFonts w:eastAsia="MS Mincho"/>
          <w:lang w:eastAsia="zh-CN"/>
        </w:rPr>
        <w:t>T</w:t>
      </w:r>
      <w:r w:rsidR="007E4A2A">
        <w:rPr>
          <w:rFonts w:eastAsia="MS Mincho"/>
          <w:lang w:eastAsia="zh-CN"/>
        </w:rPr>
        <w:t>he detail</w:t>
      </w:r>
      <w:r w:rsidR="00AD59CC">
        <w:rPr>
          <w:rFonts w:eastAsia="MS Mincho"/>
          <w:lang w:eastAsia="zh-CN"/>
        </w:rPr>
        <w:t>s</w:t>
      </w:r>
      <w:r w:rsidR="007E4A2A">
        <w:rPr>
          <w:rFonts w:eastAsia="MS Mincho"/>
          <w:lang w:eastAsia="zh-CN"/>
        </w:rPr>
        <w:t xml:space="preserve"> could be discussed later. </w:t>
      </w:r>
    </w:p>
    <w:p w14:paraId="20B42E08" w14:textId="3FFBF895" w:rsidR="007E4A2A" w:rsidRPr="00EE1FDD" w:rsidRDefault="007E4A2A" w:rsidP="00A17EDB">
      <w:pPr>
        <w:widowControl w:val="0"/>
        <w:spacing w:after="120"/>
        <w:jc w:val="both"/>
        <w:rPr>
          <w:rFonts w:eastAsia="宋体"/>
          <w:b/>
          <w:bCs/>
          <w:kern w:val="2"/>
          <w:szCs w:val="20"/>
          <w:lang w:val="en-GB" w:eastAsia="zh-CN"/>
        </w:rPr>
      </w:pPr>
      <w:r w:rsidRPr="00EE1FDD">
        <w:rPr>
          <w:rFonts w:eastAsia="宋体"/>
          <w:b/>
          <w:bCs/>
          <w:kern w:val="2"/>
          <w:szCs w:val="20"/>
          <w:lang w:val="en-GB" w:eastAsia="zh-CN"/>
        </w:rPr>
        <w:t xml:space="preserve">Proposal </w:t>
      </w:r>
      <w:r w:rsidR="004277AE">
        <w:rPr>
          <w:rFonts w:eastAsia="宋体"/>
          <w:b/>
          <w:bCs/>
          <w:kern w:val="2"/>
          <w:szCs w:val="20"/>
          <w:lang w:val="en-GB" w:eastAsia="zh-CN"/>
        </w:rPr>
        <w:t>4</w:t>
      </w:r>
      <w:r w:rsidRPr="00EE1FDD">
        <w:rPr>
          <w:rFonts w:eastAsia="宋体"/>
          <w:b/>
          <w:bCs/>
          <w:kern w:val="2"/>
          <w:szCs w:val="20"/>
          <w:lang w:val="en-GB" w:eastAsia="zh-CN"/>
        </w:rPr>
        <w:t xml:space="preserve">: </w:t>
      </w:r>
      <w:r w:rsidR="00D558F8">
        <w:rPr>
          <w:rFonts w:eastAsia="宋体"/>
          <w:b/>
          <w:bCs/>
          <w:kern w:val="2"/>
          <w:szCs w:val="20"/>
          <w:lang w:val="en-GB" w:eastAsia="zh-CN"/>
        </w:rPr>
        <w:t>A T</w:t>
      </w:r>
      <w:r w:rsidR="00D558F8" w:rsidRPr="00B82FFF">
        <w:rPr>
          <w:rFonts w:eastAsia="宋体"/>
          <w:b/>
          <w:bCs/>
          <w:kern w:val="2"/>
          <w:szCs w:val="20"/>
          <w:lang w:val="en-GB" w:eastAsia="zh-CN"/>
        </w:rPr>
        <w:t>304-like</w:t>
      </w:r>
      <w:r w:rsidR="00FC4860">
        <w:rPr>
          <w:rFonts w:eastAsia="宋体"/>
          <w:b/>
          <w:bCs/>
          <w:kern w:val="2"/>
          <w:szCs w:val="20"/>
          <w:lang w:val="en-GB" w:eastAsia="zh-CN"/>
        </w:rPr>
        <w:t xml:space="preserve"> timer</w:t>
      </w:r>
      <w:r w:rsidRPr="00EE1FDD">
        <w:rPr>
          <w:rFonts w:eastAsia="宋体"/>
          <w:b/>
          <w:bCs/>
          <w:kern w:val="2"/>
          <w:szCs w:val="20"/>
          <w:lang w:val="en-GB" w:eastAsia="zh-CN"/>
        </w:rPr>
        <w:t xml:space="preserve"> </w:t>
      </w:r>
      <w:r w:rsidR="00314F9E">
        <w:rPr>
          <w:rFonts w:eastAsia="宋体"/>
          <w:b/>
          <w:bCs/>
          <w:kern w:val="2"/>
          <w:szCs w:val="20"/>
          <w:lang w:val="en-GB" w:eastAsia="zh-CN"/>
        </w:rPr>
        <w:t>could be</w:t>
      </w:r>
      <w:r w:rsidR="00031DCF">
        <w:rPr>
          <w:rFonts w:eastAsia="宋体"/>
          <w:b/>
          <w:bCs/>
          <w:kern w:val="2"/>
          <w:szCs w:val="20"/>
          <w:lang w:val="en-GB" w:eastAsia="zh-CN"/>
        </w:rPr>
        <w:t xml:space="preserve"> </w:t>
      </w:r>
      <w:r w:rsidRPr="00EE1FDD">
        <w:rPr>
          <w:rFonts w:eastAsia="宋体"/>
          <w:b/>
          <w:bCs/>
          <w:kern w:val="2"/>
          <w:szCs w:val="20"/>
          <w:lang w:val="en-GB" w:eastAsia="zh-CN"/>
        </w:rPr>
        <w:t xml:space="preserve">used to determine </w:t>
      </w:r>
      <w:r w:rsidR="009B5531">
        <w:rPr>
          <w:rFonts w:eastAsia="宋体"/>
          <w:b/>
          <w:bCs/>
          <w:kern w:val="2"/>
          <w:szCs w:val="20"/>
          <w:lang w:val="en-GB" w:eastAsia="zh-CN"/>
        </w:rPr>
        <w:t xml:space="preserve">the </w:t>
      </w:r>
      <w:r w:rsidR="00031DCF">
        <w:rPr>
          <w:rFonts w:eastAsia="宋体"/>
          <w:b/>
          <w:bCs/>
          <w:kern w:val="2"/>
          <w:szCs w:val="20"/>
          <w:lang w:val="en-GB" w:eastAsia="zh-CN"/>
        </w:rPr>
        <w:t>handover success/failure</w:t>
      </w:r>
      <w:r w:rsidR="0002472B">
        <w:rPr>
          <w:rFonts w:eastAsia="宋体"/>
          <w:b/>
          <w:bCs/>
          <w:kern w:val="2"/>
          <w:szCs w:val="20"/>
          <w:lang w:val="en-GB" w:eastAsia="zh-CN"/>
        </w:rPr>
        <w:t xml:space="preserve"> </w:t>
      </w:r>
      <w:r w:rsidR="0002472B">
        <w:rPr>
          <w:rFonts w:eastAsia="宋体" w:hint="eastAsia"/>
          <w:b/>
          <w:bCs/>
          <w:kern w:val="2"/>
          <w:szCs w:val="20"/>
          <w:lang w:val="en-GB" w:eastAsia="zh-CN"/>
        </w:rPr>
        <w:t>at</w:t>
      </w:r>
      <w:r w:rsidR="0002472B">
        <w:rPr>
          <w:rFonts w:eastAsia="宋体"/>
          <w:b/>
          <w:bCs/>
          <w:kern w:val="2"/>
          <w:szCs w:val="20"/>
          <w:lang w:val="en-GB" w:eastAsia="zh-CN"/>
        </w:rPr>
        <w:t xml:space="preserve"> </w:t>
      </w:r>
      <w:r w:rsidR="0002472B">
        <w:rPr>
          <w:rFonts w:eastAsia="宋体" w:hint="eastAsia"/>
          <w:b/>
          <w:bCs/>
          <w:kern w:val="2"/>
          <w:szCs w:val="20"/>
          <w:lang w:val="en-GB" w:eastAsia="zh-CN"/>
        </w:rPr>
        <w:t>least</w:t>
      </w:r>
      <w:r w:rsidR="0002472B">
        <w:rPr>
          <w:rFonts w:eastAsia="宋体"/>
          <w:b/>
          <w:bCs/>
          <w:kern w:val="2"/>
          <w:szCs w:val="20"/>
          <w:lang w:val="en-GB" w:eastAsia="zh-CN"/>
        </w:rPr>
        <w:t xml:space="preserve"> </w:t>
      </w:r>
      <w:r w:rsidR="0002472B">
        <w:rPr>
          <w:rFonts w:eastAsia="宋体" w:hint="eastAsia"/>
          <w:b/>
          <w:bCs/>
          <w:kern w:val="2"/>
          <w:szCs w:val="20"/>
          <w:lang w:val="en-GB" w:eastAsia="zh-CN"/>
        </w:rPr>
        <w:t>for</w:t>
      </w:r>
      <w:r w:rsidR="0002472B">
        <w:rPr>
          <w:rFonts w:eastAsia="宋体"/>
          <w:b/>
          <w:bCs/>
          <w:kern w:val="2"/>
          <w:szCs w:val="20"/>
          <w:lang w:val="en-GB" w:eastAsia="zh-CN"/>
        </w:rPr>
        <w:t xml:space="preserve"> RACH</w:t>
      </w:r>
      <w:r w:rsidR="00A0169A">
        <w:rPr>
          <w:rFonts w:eastAsia="宋体"/>
          <w:b/>
          <w:bCs/>
          <w:kern w:val="2"/>
          <w:szCs w:val="20"/>
          <w:lang w:val="en-GB" w:eastAsia="zh-CN"/>
        </w:rPr>
        <w:t>-</w:t>
      </w:r>
      <w:r w:rsidR="0002472B">
        <w:rPr>
          <w:rFonts w:eastAsia="宋体" w:hint="eastAsia"/>
          <w:b/>
          <w:bCs/>
          <w:kern w:val="2"/>
          <w:szCs w:val="20"/>
          <w:lang w:val="en-GB" w:eastAsia="zh-CN"/>
        </w:rPr>
        <w:t>based</w:t>
      </w:r>
      <w:r w:rsidR="0002472B">
        <w:rPr>
          <w:rFonts w:eastAsia="宋体"/>
          <w:b/>
          <w:bCs/>
          <w:kern w:val="2"/>
          <w:szCs w:val="20"/>
          <w:lang w:val="en-GB" w:eastAsia="zh-CN"/>
        </w:rPr>
        <w:t xml:space="preserve"> LTM</w:t>
      </w:r>
      <w:r w:rsidRPr="00EE1FDD">
        <w:rPr>
          <w:rFonts w:eastAsia="宋体"/>
          <w:b/>
          <w:bCs/>
          <w:kern w:val="2"/>
          <w:szCs w:val="20"/>
          <w:lang w:val="en-GB" w:eastAsia="zh-CN"/>
        </w:rPr>
        <w:t xml:space="preserve">. </w:t>
      </w:r>
    </w:p>
    <w:p w14:paraId="3B569B7C" w14:textId="407C448B" w:rsidR="007E4A2A" w:rsidRPr="007E4A2A" w:rsidRDefault="00A01FF5" w:rsidP="00A17EDB">
      <w:pPr>
        <w:spacing w:after="120"/>
        <w:jc w:val="both"/>
        <w:rPr>
          <w:rFonts w:eastAsia="MS Mincho"/>
          <w:lang w:eastAsia="zh-CN"/>
        </w:rPr>
      </w:pPr>
      <w:r w:rsidRPr="00A01FF5">
        <w:rPr>
          <w:rFonts w:eastAsia="MS Mincho"/>
          <w:lang w:eastAsia="zh-CN"/>
        </w:rPr>
        <w:t>B</w:t>
      </w:r>
      <w:r w:rsidRPr="00A01FF5">
        <w:rPr>
          <w:rFonts w:eastAsia="MS Mincho" w:hint="eastAsia"/>
          <w:lang w:eastAsia="zh-CN"/>
        </w:rPr>
        <w:t>esid</w:t>
      </w:r>
      <w:r w:rsidRPr="00A01FF5">
        <w:rPr>
          <w:rFonts w:eastAsia="MS Mincho"/>
          <w:lang w:eastAsia="zh-CN"/>
        </w:rPr>
        <w:t xml:space="preserve">es, </w:t>
      </w:r>
      <w:r>
        <w:rPr>
          <w:rFonts w:eastAsia="MS Mincho"/>
          <w:lang w:eastAsia="zh-CN"/>
        </w:rPr>
        <w:t>f</w:t>
      </w:r>
      <w:r w:rsidR="001F0109">
        <w:rPr>
          <w:rFonts w:eastAsia="MS Mincho"/>
          <w:lang w:eastAsia="zh-CN"/>
        </w:rPr>
        <w:t>or Rel-18</w:t>
      </w:r>
      <w:r w:rsidR="004277AE">
        <w:rPr>
          <w:rFonts w:eastAsia="MS Mincho"/>
          <w:lang w:eastAsia="zh-CN"/>
        </w:rPr>
        <w:t xml:space="preserve"> LTM</w:t>
      </w:r>
      <w:r w:rsidR="001F0109">
        <w:rPr>
          <w:rFonts w:eastAsia="MS Mincho"/>
          <w:lang w:eastAsia="zh-CN"/>
        </w:rPr>
        <w:t>, a</w:t>
      </w:r>
      <w:r w:rsidR="001F0109" w:rsidRPr="001F0109">
        <w:rPr>
          <w:rFonts w:eastAsia="MS Mincho"/>
          <w:lang w:eastAsia="zh-CN"/>
        </w:rPr>
        <w:t xml:space="preserve"> </w:t>
      </w:r>
      <w:r w:rsidR="004277AE">
        <w:rPr>
          <w:rFonts w:eastAsia="MS Mincho"/>
          <w:lang w:eastAsia="zh-CN"/>
        </w:rPr>
        <w:t>cell switch</w:t>
      </w:r>
      <w:r w:rsidR="001F0109" w:rsidRPr="001F0109">
        <w:rPr>
          <w:rFonts w:eastAsia="MS Mincho"/>
          <w:lang w:eastAsia="zh-CN"/>
        </w:rPr>
        <w:t xml:space="preserve"> complet</w:t>
      </w:r>
      <w:r w:rsidR="00361B44">
        <w:rPr>
          <w:rFonts w:eastAsia="MS Mincho"/>
          <w:lang w:eastAsia="zh-CN"/>
        </w:rPr>
        <w:t>ion</w:t>
      </w:r>
      <w:r w:rsidR="001F0109" w:rsidRPr="001F0109">
        <w:rPr>
          <w:rFonts w:eastAsia="MS Mincho"/>
          <w:lang w:eastAsia="zh-CN"/>
        </w:rPr>
        <w:t xml:space="preserve"> indication </w:t>
      </w:r>
      <w:r w:rsidR="001F0109">
        <w:rPr>
          <w:rFonts w:eastAsia="MS Mincho"/>
          <w:lang w:eastAsia="zh-CN"/>
        </w:rPr>
        <w:t xml:space="preserve">based on RRC or L1/L2 signaling </w:t>
      </w:r>
      <w:r w:rsidR="001F0109" w:rsidRPr="001F0109">
        <w:rPr>
          <w:rFonts w:eastAsia="MS Mincho"/>
          <w:lang w:eastAsia="zh-CN"/>
        </w:rPr>
        <w:t xml:space="preserve">should be sent from UE to the target cell to inform the network </w:t>
      </w:r>
      <w:r w:rsidR="004277AE">
        <w:rPr>
          <w:rFonts w:eastAsia="MS Mincho"/>
          <w:lang w:eastAsia="zh-CN"/>
        </w:rPr>
        <w:t>of</w:t>
      </w:r>
      <w:r w:rsidR="00D95C1F" w:rsidRPr="001F0109">
        <w:rPr>
          <w:rFonts w:eastAsia="MS Mincho"/>
          <w:lang w:eastAsia="zh-CN"/>
        </w:rPr>
        <w:t xml:space="preserve"> </w:t>
      </w:r>
      <w:r w:rsidR="001F0109" w:rsidRPr="001F0109">
        <w:rPr>
          <w:rFonts w:eastAsia="MS Mincho"/>
          <w:lang w:eastAsia="zh-CN"/>
        </w:rPr>
        <w:t>the completion of the</w:t>
      </w:r>
      <w:r w:rsidR="004277AE">
        <w:rPr>
          <w:rFonts w:eastAsia="MS Mincho"/>
          <w:lang w:eastAsia="zh-CN"/>
        </w:rPr>
        <w:t xml:space="preserve"> LTM</w:t>
      </w:r>
      <w:r w:rsidR="000847BE">
        <w:rPr>
          <w:rFonts w:eastAsia="MS Mincho"/>
          <w:lang w:eastAsia="zh-CN"/>
        </w:rPr>
        <w:t xml:space="preserve">, similar </w:t>
      </w:r>
      <w:r w:rsidR="004277AE">
        <w:rPr>
          <w:rFonts w:eastAsia="MS Mincho"/>
          <w:lang w:eastAsia="zh-CN"/>
        </w:rPr>
        <w:t>to</w:t>
      </w:r>
      <w:r w:rsidR="000847BE">
        <w:rPr>
          <w:rFonts w:eastAsia="MS Mincho"/>
          <w:lang w:eastAsia="zh-CN"/>
        </w:rPr>
        <w:t xml:space="preserve"> legacy L3 handover</w:t>
      </w:r>
      <w:r w:rsidR="001F0109">
        <w:rPr>
          <w:rFonts w:eastAsia="MS Mincho"/>
          <w:lang w:eastAsia="zh-CN"/>
        </w:rPr>
        <w:t>.</w:t>
      </w:r>
    </w:p>
    <w:p w14:paraId="6DC575A0" w14:textId="0258CE8F" w:rsidR="00CE2DE7" w:rsidRPr="008E57C1" w:rsidRDefault="007E4A2A" w:rsidP="008E57C1">
      <w:pPr>
        <w:widowControl w:val="0"/>
        <w:spacing w:after="120"/>
        <w:jc w:val="both"/>
        <w:rPr>
          <w:rFonts w:eastAsia="宋体"/>
          <w:b/>
          <w:bCs/>
          <w:kern w:val="2"/>
          <w:szCs w:val="20"/>
          <w:lang w:val="en-GB" w:eastAsia="zh-CN"/>
        </w:rPr>
      </w:pPr>
      <w:r w:rsidRPr="00EE1FDD">
        <w:rPr>
          <w:rFonts w:eastAsia="宋体"/>
          <w:b/>
          <w:bCs/>
          <w:kern w:val="2"/>
          <w:szCs w:val="20"/>
          <w:lang w:val="en-GB" w:eastAsia="zh-CN"/>
        </w:rPr>
        <w:t xml:space="preserve">Proposal </w:t>
      </w:r>
      <w:r w:rsidR="004277AE">
        <w:rPr>
          <w:rFonts w:eastAsia="宋体"/>
          <w:b/>
          <w:bCs/>
          <w:kern w:val="2"/>
          <w:szCs w:val="20"/>
          <w:lang w:val="en-GB" w:eastAsia="zh-CN"/>
        </w:rPr>
        <w:t>5</w:t>
      </w:r>
      <w:r w:rsidRPr="00EE1FDD">
        <w:rPr>
          <w:rFonts w:eastAsia="宋体"/>
          <w:b/>
          <w:bCs/>
          <w:kern w:val="2"/>
          <w:szCs w:val="20"/>
          <w:lang w:val="en-GB" w:eastAsia="zh-CN"/>
        </w:rPr>
        <w:t xml:space="preserve">: A </w:t>
      </w:r>
      <w:r w:rsidR="004277AE">
        <w:rPr>
          <w:rFonts w:eastAsia="宋体"/>
          <w:b/>
          <w:bCs/>
          <w:kern w:val="2"/>
          <w:szCs w:val="20"/>
          <w:lang w:val="en-GB" w:eastAsia="zh-CN"/>
        </w:rPr>
        <w:t xml:space="preserve">cell switch </w:t>
      </w:r>
      <w:r w:rsidRPr="00EE1FDD">
        <w:rPr>
          <w:rFonts w:eastAsia="宋体"/>
          <w:b/>
          <w:bCs/>
          <w:kern w:val="2"/>
          <w:szCs w:val="20"/>
          <w:lang w:val="en-GB" w:eastAsia="zh-CN"/>
        </w:rPr>
        <w:t>complet</w:t>
      </w:r>
      <w:r w:rsidR="0000465B">
        <w:rPr>
          <w:rFonts w:eastAsia="宋体"/>
          <w:b/>
          <w:bCs/>
          <w:kern w:val="2"/>
          <w:szCs w:val="20"/>
          <w:lang w:val="en-GB" w:eastAsia="zh-CN"/>
        </w:rPr>
        <w:t>ion</w:t>
      </w:r>
      <w:r w:rsidRPr="00EE1FDD">
        <w:rPr>
          <w:rFonts w:eastAsia="宋体"/>
          <w:b/>
          <w:bCs/>
          <w:kern w:val="2"/>
          <w:szCs w:val="20"/>
          <w:lang w:val="en-GB" w:eastAsia="zh-CN"/>
        </w:rPr>
        <w:t xml:space="preserve"> indication should be sent from UE to </w:t>
      </w:r>
      <w:r w:rsidR="001F0109" w:rsidRPr="00EE1FDD">
        <w:rPr>
          <w:rFonts w:eastAsia="宋体"/>
          <w:b/>
          <w:bCs/>
          <w:kern w:val="2"/>
          <w:szCs w:val="20"/>
          <w:lang w:val="en-GB" w:eastAsia="zh-CN"/>
        </w:rPr>
        <w:t xml:space="preserve">the </w:t>
      </w:r>
      <w:r w:rsidRPr="00EE1FDD">
        <w:rPr>
          <w:rFonts w:eastAsia="宋体"/>
          <w:b/>
          <w:bCs/>
          <w:kern w:val="2"/>
          <w:szCs w:val="20"/>
          <w:lang w:val="en-GB" w:eastAsia="zh-CN"/>
        </w:rPr>
        <w:t xml:space="preserve">target cell to inform the network </w:t>
      </w:r>
      <w:r w:rsidR="004277AE">
        <w:rPr>
          <w:rFonts w:eastAsia="宋体"/>
          <w:b/>
          <w:bCs/>
          <w:kern w:val="2"/>
          <w:szCs w:val="20"/>
          <w:lang w:val="en-GB" w:eastAsia="zh-CN"/>
        </w:rPr>
        <w:t>of</w:t>
      </w:r>
      <w:r w:rsidR="00327E14" w:rsidRPr="00EE1FDD">
        <w:rPr>
          <w:rFonts w:eastAsia="宋体"/>
          <w:b/>
          <w:bCs/>
          <w:kern w:val="2"/>
          <w:szCs w:val="20"/>
          <w:lang w:val="en-GB" w:eastAsia="zh-CN"/>
        </w:rPr>
        <w:t xml:space="preserve"> </w:t>
      </w:r>
      <w:r w:rsidRPr="00EE1FDD">
        <w:rPr>
          <w:rFonts w:eastAsia="宋体"/>
          <w:b/>
          <w:bCs/>
          <w:kern w:val="2"/>
          <w:szCs w:val="20"/>
          <w:lang w:val="en-GB" w:eastAsia="zh-CN"/>
        </w:rPr>
        <w:t xml:space="preserve">the completion of the </w:t>
      </w:r>
      <w:r w:rsidR="004277AE">
        <w:rPr>
          <w:rFonts w:eastAsia="宋体"/>
          <w:b/>
          <w:bCs/>
          <w:kern w:val="2"/>
          <w:szCs w:val="20"/>
          <w:lang w:val="en-GB" w:eastAsia="zh-CN"/>
        </w:rPr>
        <w:t>LTM</w:t>
      </w:r>
      <w:r w:rsidRPr="00EE1FDD">
        <w:rPr>
          <w:rFonts w:eastAsia="宋体"/>
          <w:b/>
          <w:bCs/>
          <w:kern w:val="2"/>
          <w:szCs w:val="20"/>
          <w:lang w:val="en-GB" w:eastAsia="zh-CN"/>
        </w:rPr>
        <w:t xml:space="preserve">. </w:t>
      </w:r>
      <w:r w:rsidR="009F0872">
        <w:rPr>
          <w:rFonts w:eastAsia="宋体"/>
          <w:b/>
          <w:bCs/>
          <w:kern w:val="2"/>
          <w:szCs w:val="20"/>
          <w:lang w:val="en-GB" w:eastAsia="zh-CN"/>
        </w:rPr>
        <w:t>FFS w</w:t>
      </w:r>
      <w:r w:rsidRPr="00EE1FDD">
        <w:rPr>
          <w:rFonts w:eastAsia="宋体"/>
          <w:b/>
          <w:bCs/>
          <w:kern w:val="2"/>
          <w:szCs w:val="20"/>
          <w:lang w:val="en-GB" w:eastAsia="zh-CN"/>
        </w:rPr>
        <w:t xml:space="preserve">hether it is </w:t>
      </w:r>
      <w:r w:rsidR="008508AC">
        <w:rPr>
          <w:rFonts w:eastAsia="宋体"/>
          <w:b/>
          <w:bCs/>
          <w:kern w:val="2"/>
          <w:szCs w:val="20"/>
          <w:lang w:val="en-GB" w:eastAsia="zh-CN"/>
        </w:rPr>
        <w:t>a</w:t>
      </w:r>
      <w:r w:rsidR="004277AE">
        <w:rPr>
          <w:rFonts w:eastAsia="宋体"/>
          <w:b/>
          <w:bCs/>
          <w:kern w:val="2"/>
          <w:szCs w:val="20"/>
          <w:lang w:val="en-GB" w:eastAsia="zh-CN"/>
        </w:rPr>
        <w:t>n</w:t>
      </w:r>
      <w:r w:rsidR="008508AC" w:rsidRPr="00EE1FDD">
        <w:rPr>
          <w:rFonts w:eastAsia="宋体"/>
          <w:b/>
          <w:bCs/>
          <w:kern w:val="2"/>
          <w:szCs w:val="20"/>
          <w:lang w:val="en-GB" w:eastAsia="zh-CN"/>
        </w:rPr>
        <w:t xml:space="preserve"> </w:t>
      </w:r>
      <w:r w:rsidRPr="00EE1FDD">
        <w:rPr>
          <w:rFonts w:eastAsia="宋体"/>
          <w:b/>
          <w:bCs/>
          <w:kern w:val="2"/>
          <w:szCs w:val="20"/>
          <w:lang w:val="en-GB" w:eastAsia="zh-CN"/>
        </w:rPr>
        <w:t>L1/2 signalling or RRC message.</w:t>
      </w:r>
      <w:bookmarkStart w:id="6" w:name="_Hlk117152012"/>
      <w:bookmarkEnd w:id="5"/>
    </w:p>
    <w:bookmarkEnd w:id="6"/>
    <w:p w14:paraId="43C88BF1" w14:textId="77777777" w:rsidR="00613A43" w:rsidRPr="0040338E" w:rsidRDefault="00613A43"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FAD63BB" w14:textId="088BB18E" w:rsidR="00613A43" w:rsidRDefault="00613A43" w:rsidP="00613A43">
      <w:pPr>
        <w:spacing w:before="120"/>
        <w:jc w:val="both"/>
        <w:rPr>
          <w:rFonts w:eastAsia="宋体"/>
          <w:lang w:eastAsia="zh-CN"/>
        </w:rPr>
      </w:pPr>
      <w:r w:rsidRPr="0040338E">
        <w:rPr>
          <w:rFonts w:eastAsia="宋体"/>
          <w:lang w:eastAsia="zh-CN"/>
        </w:rPr>
        <w:t xml:space="preserve">In this contribution, we discuss </w:t>
      </w:r>
      <w:r>
        <w:rPr>
          <w:rFonts w:eastAsia="宋体"/>
          <w:lang w:eastAsia="zh-CN"/>
        </w:rPr>
        <w:t>the</w:t>
      </w:r>
      <w:r w:rsidR="00A17EDB" w:rsidRPr="00A17EDB">
        <w:t xml:space="preserve"> </w:t>
      </w:r>
      <w:r w:rsidR="00A17EDB">
        <w:t>dynamic swit</w:t>
      </w:r>
      <w:r w:rsidR="001F0109">
        <w:t>c</w:t>
      </w:r>
      <w:r w:rsidR="00A17EDB">
        <w:t>h mechanism among candidate cells for the potential applicable scenarios based on L1/L2 signalling</w:t>
      </w:r>
      <w:r w:rsidR="00734C89">
        <w:rPr>
          <w:rFonts w:eastAsia="宋体"/>
          <w:lang w:eastAsia="zh-CN"/>
        </w:rPr>
        <w:t xml:space="preserve">. </w:t>
      </w:r>
      <w:r w:rsidRPr="0040338E">
        <w:rPr>
          <w:rFonts w:eastAsia="宋体"/>
          <w:lang w:eastAsia="zh-CN"/>
        </w:rPr>
        <w:t xml:space="preserve">Based on the discussion, we have the following </w:t>
      </w:r>
      <w:r w:rsidR="00684AA9">
        <w:rPr>
          <w:rFonts w:eastAsia="宋体"/>
          <w:lang w:eastAsia="zh-CN"/>
        </w:rPr>
        <w:t>observation</w:t>
      </w:r>
      <w:r w:rsidR="00835FF4">
        <w:rPr>
          <w:rFonts w:eastAsia="宋体"/>
          <w:lang w:eastAsia="zh-CN"/>
        </w:rPr>
        <w:t>s</w:t>
      </w:r>
      <w:r w:rsidR="00684AA9">
        <w:rPr>
          <w:rFonts w:eastAsia="宋体"/>
          <w:lang w:eastAsia="zh-CN"/>
        </w:rPr>
        <w:t xml:space="preserve"> and </w:t>
      </w:r>
      <w:r w:rsidRPr="0040338E">
        <w:rPr>
          <w:rFonts w:eastAsia="宋体"/>
          <w:lang w:eastAsia="zh-CN"/>
        </w:rPr>
        <w:t>proposals:</w:t>
      </w:r>
    </w:p>
    <w:p w14:paraId="72274D27" w14:textId="5750B828" w:rsidR="006F626A" w:rsidRDefault="006F626A" w:rsidP="002E25B2">
      <w:pPr>
        <w:tabs>
          <w:tab w:val="left" w:pos="360"/>
          <w:tab w:val="left" w:pos="1619"/>
        </w:tabs>
        <w:spacing w:after="120"/>
        <w:jc w:val="both"/>
        <w:rPr>
          <w:rFonts w:eastAsia="宋体"/>
          <w:b/>
          <w:lang w:val="en-GB" w:eastAsia="en-GB"/>
        </w:rPr>
      </w:pPr>
      <w:r>
        <w:rPr>
          <w:rFonts w:eastAsia="宋体"/>
          <w:b/>
          <w:lang w:val="en-GB" w:eastAsia="en-GB"/>
        </w:rPr>
        <w:t>Observation 1</w:t>
      </w:r>
      <w:r w:rsidRPr="008E57C1">
        <w:rPr>
          <w:rFonts w:eastAsia="宋体"/>
          <w:b/>
          <w:lang w:val="en-GB" w:eastAsia="en-GB"/>
        </w:rPr>
        <w:t xml:space="preserve">: </w:t>
      </w:r>
      <w:r>
        <w:rPr>
          <w:rFonts w:eastAsia="宋体"/>
          <w:b/>
          <w:lang w:val="en-GB" w:eastAsia="en-GB"/>
        </w:rPr>
        <w:t>Configuration of LTM candidate cell is pre-configured to UE before the LTM is executed and could be maintained for the subsequent LTM.</w:t>
      </w:r>
    </w:p>
    <w:p w14:paraId="0F47AEBE" w14:textId="08FDBAB6" w:rsidR="006F626A" w:rsidRDefault="006F626A" w:rsidP="002E25B2">
      <w:pPr>
        <w:tabs>
          <w:tab w:val="left" w:pos="360"/>
          <w:tab w:val="left" w:pos="1619"/>
        </w:tabs>
        <w:spacing w:after="120"/>
        <w:rPr>
          <w:rFonts w:eastAsia="宋体"/>
          <w:b/>
          <w:lang w:val="en-GB" w:eastAsia="en-GB"/>
        </w:rPr>
      </w:pPr>
      <w:r>
        <w:rPr>
          <w:rFonts w:eastAsia="宋体"/>
          <w:b/>
          <w:lang w:val="en-GB" w:eastAsia="en-GB"/>
        </w:rPr>
        <w:t>Observation 2</w:t>
      </w:r>
      <w:r w:rsidRPr="008E57C1">
        <w:rPr>
          <w:rFonts w:eastAsia="宋体"/>
          <w:b/>
          <w:lang w:val="en-GB" w:eastAsia="en-GB"/>
        </w:rPr>
        <w:t xml:space="preserve">: </w:t>
      </w:r>
      <w:r>
        <w:rPr>
          <w:rFonts w:eastAsia="宋体" w:hint="eastAsia"/>
          <w:b/>
          <w:lang w:val="en-GB" w:eastAsia="zh-CN"/>
        </w:rPr>
        <w:t>Since</w:t>
      </w:r>
      <w:r>
        <w:rPr>
          <w:rFonts w:eastAsia="宋体"/>
          <w:b/>
          <w:lang w:val="en-GB" w:eastAsia="en-GB"/>
        </w:rPr>
        <w:t xml:space="preserve"> </w:t>
      </w:r>
      <w:r>
        <w:rPr>
          <w:rFonts w:eastAsia="宋体" w:hint="eastAsia"/>
          <w:b/>
          <w:lang w:val="en-GB" w:eastAsia="zh-CN"/>
        </w:rPr>
        <w:t>the</w:t>
      </w:r>
      <w:r>
        <w:rPr>
          <w:rFonts w:eastAsia="宋体"/>
          <w:b/>
          <w:lang w:val="en-GB" w:eastAsia="en-GB"/>
        </w:rPr>
        <w:t xml:space="preserve"> </w:t>
      </w:r>
      <w:r>
        <w:rPr>
          <w:rFonts w:eastAsia="宋体" w:hint="eastAsia"/>
          <w:b/>
          <w:lang w:val="en-GB" w:eastAsia="zh-CN"/>
        </w:rPr>
        <w:t>c</w:t>
      </w:r>
      <w:r>
        <w:rPr>
          <w:rFonts w:eastAsia="宋体"/>
          <w:b/>
          <w:lang w:val="en-GB" w:eastAsia="en-GB"/>
        </w:rPr>
        <w:t xml:space="preserve">andidate cell can’t predict when a CFRA resource will be applied by UE, the CFRA resources in LTM candidate configuration may be </w:t>
      </w:r>
      <w:r>
        <w:rPr>
          <w:rFonts w:eastAsia="宋体" w:hint="eastAsia"/>
          <w:b/>
          <w:lang w:val="en-GB" w:eastAsia="zh-CN"/>
        </w:rPr>
        <w:t>reserved</w:t>
      </w:r>
      <w:r>
        <w:rPr>
          <w:rFonts w:eastAsia="宋体"/>
          <w:b/>
          <w:lang w:val="en-GB" w:eastAsia="en-GB"/>
        </w:rPr>
        <w:t xml:space="preserve"> for a long time, </w:t>
      </w:r>
      <w:proofErr w:type="gramStart"/>
      <w:r>
        <w:rPr>
          <w:rFonts w:eastAsia="宋体"/>
          <w:b/>
          <w:lang w:val="en-GB" w:eastAsia="en-GB"/>
        </w:rPr>
        <w:t>i.e.</w:t>
      </w:r>
      <w:proofErr w:type="gramEnd"/>
      <w:r>
        <w:rPr>
          <w:rFonts w:eastAsia="宋体"/>
          <w:b/>
          <w:lang w:val="en-GB" w:eastAsia="en-GB"/>
        </w:rPr>
        <w:t xml:space="preserve"> from the reception of pre-configured candidate configuration to the LTM execution. </w:t>
      </w:r>
    </w:p>
    <w:p w14:paraId="787EFA2D" w14:textId="17BDD7BC" w:rsidR="006F626A" w:rsidRPr="006F626A" w:rsidRDefault="006F626A" w:rsidP="002E25B2">
      <w:pPr>
        <w:widowControl w:val="0"/>
        <w:spacing w:after="120"/>
        <w:jc w:val="both"/>
        <w:rPr>
          <w:rFonts w:eastAsia="宋体"/>
          <w:b/>
          <w:bCs/>
          <w:kern w:val="2"/>
          <w:szCs w:val="20"/>
          <w:lang w:eastAsia="zh-CN"/>
        </w:rPr>
      </w:pPr>
      <w:r w:rsidRPr="00DA16F9">
        <w:rPr>
          <w:rFonts w:eastAsia="宋体"/>
          <w:b/>
          <w:bCs/>
          <w:kern w:val="2"/>
          <w:szCs w:val="20"/>
          <w:lang w:eastAsia="zh-CN"/>
        </w:rPr>
        <w:t xml:space="preserve">Observation </w:t>
      </w:r>
      <w:r>
        <w:rPr>
          <w:rFonts w:eastAsia="宋体"/>
          <w:b/>
          <w:bCs/>
          <w:kern w:val="2"/>
          <w:szCs w:val="20"/>
          <w:lang w:eastAsia="zh-CN"/>
        </w:rPr>
        <w:t>3</w:t>
      </w:r>
      <w:r w:rsidRPr="00DA16F9">
        <w:rPr>
          <w:rFonts w:eastAsia="宋体"/>
          <w:b/>
          <w:bCs/>
          <w:kern w:val="2"/>
          <w:szCs w:val="20"/>
          <w:lang w:eastAsia="zh-CN"/>
        </w:rPr>
        <w:t xml:space="preserve">: </w:t>
      </w:r>
      <w:r>
        <w:rPr>
          <w:rFonts w:eastAsia="宋体"/>
          <w:b/>
          <w:bCs/>
          <w:kern w:val="2"/>
          <w:szCs w:val="20"/>
          <w:lang w:eastAsia="zh-CN"/>
        </w:rPr>
        <w:t xml:space="preserve">For legacy L3 handover, T304 is used to determine whether a handover procedure is successful or not. </w:t>
      </w:r>
    </w:p>
    <w:p w14:paraId="681EFA5D" w14:textId="6909FBE5" w:rsidR="006F626A" w:rsidRPr="008E57C1" w:rsidRDefault="006F626A" w:rsidP="002E25B2">
      <w:pPr>
        <w:tabs>
          <w:tab w:val="left" w:pos="360"/>
          <w:tab w:val="left" w:pos="1619"/>
        </w:tabs>
        <w:spacing w:after="120"/>
        <w:rPr>
          <w:rFonts w:eastAsia="宋体"/>
          <w:b/>
          <w:lang w:val="en-GB" w:eastAsia="en-GB"/>
        </w:rPr>
      </w:pPr>
      <w:r w:rsidRPr="008E57C1">
        <w:rPr>
          <w:rFonts w:eastAsia="宋体"/>
          <w:b/>
          <w:lang w:val="en-GB" w:eastAsia="en-GB"/>
        </w:rPr>
        <w:t>Proposal</w:t>
      </w:r>
      <w:r>
        <w:rPr>
          <w:rFonts w:eastAsia="宋体"/>
          <w:b/>
          <w:lang w:val="en-GB" w:eastAsia="en-GB"/>
        </w:rPr>
        <w:t xml:space="preserve"> 1</w:t>
      </w:r>
      <w:r w:rsidRPr="008E57C1">
        <w:rPr>
          <w:rFonts w:eastAsia="宋体"/>
          <w:b/>
          <w:lang w:val="en-GB" w:eastAsia="en-GB"/>
        </w:rPr>
        <w:t xml:space="preserve">: </w:t>
      </w:r>
      <w:r>
        <w:rPr>
          <w:rFonts w:eastAsia="宋体"/>
          <w:b/>
          <w:lang w:val="en-GB" w:eastAsia="en-GB"/>
        </w:rPr>
        <w:t xml:space="preserve">Same </w:t>
      </w:r>
      <w:r w:rsidRPr="008E57C1">
        <w:rPr>
          <w:rFonts w:eastAsia="宋体"/>
          <w:b/>
          <w:lang w:val="en-GB" w:eastAsia="en-GB"/>
        </w:rPr>
        <w:t xml:space="preserve">MAC CE is used for </w:t>
      </w:r>
      <w:r>
        <w:rPr>
          <w:rFonts w:eastAsia="宋体"/>
          <w:b/>
          <w:lang w:val="en-GB" w:eastAsia="en-GB"/>
        </w:rPr>
        <w:t xml:space="preserve">LTM triggering and conveying </w:t>
      </w:r>
      <w:r w:rsidRPr="00E738B2">
        <w:rPr>
          <w:rFonts w:eastAsia="宋体"/>
          <w:b/>
          <w:lang w:val="en-GB" w:eastAsia="en-GB"/>
        </w:rPr>
        <w:t>LTM related information</w:t>
      </w:r>
      <w:r w:rsidRPr="008E57C1">
        <w:rPr>
          <w:rFonts w:eastAsia="宋体"/>
          <w:b/>
          <w:lang w:val="en-GB" w:eastAsia="en-GB"/>
        </w:rPr>
        <w:t>.</w:t>
      </w:r>
    </w:p>
    <w:p w14:paraId="509BFDDC" w14:textId="0B0FFB80" w:rsidR="006F626A" w:rsidRDefault="006F626A" w:rsidP="002E25B2">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2</w:t>
      </w:r>
      <w:r w:rsidRPr="008E57C1">
        <w:rPr>
          <w:rFonts w:eastAsia="宋体"/>
          <w:b/>
          <w:lang w:val="en-GB" w:eastAsia="en-GB"/>
        </w:rPr>
        <w:t xml:space="preserve">:  </w:t>
      </w:r>
      <w:r>
        <w:rPr>
          <w:rFonts w:eastAsia="宋体"/>
          <w:b/>
          <w:lang w:val="en-GB" w:eastAsia="en-GB"/>
        </w:rPr>
        <w:t>support u</w:t>
      </w:r>
      <w:r w:rsidRPr="008E57C1">
        <w:rPr>
          <w:rFonts w:eastAsia="宋体"/>
          <w:b/>
          <w:lang w:val="en-GB" w:eastAsia="en-GB"/>
        </w:rPr>
        <w:t xml:space="preserve">sing MAC CE </w:t>
      </w:r>
      <w:r w:rsidRPr="006F626A">
        <w:rPr>
          <w:rFonts w:eastAsia="宋体"/>
          <w:b/>
          <w:lang w:val="en-GB" w:eastAsia="en-GB"/>
        </w:rPr>
        <w:t>triggering LTM</w:t>
      </w:r>
      <w:r w:rsidRPr="008E57C1">
        <w:rPr>
          <w:rFonts w:eastAsia="宋体"/>
          <w:b/>
          <w:lang w:val="en-GB" w:eastAsia="en-GB"/>
        </w:rPr>
        <w:t xml:space="preserve"> to indicate whether the </w:t>
      </w:r>
      <w:r>
        <w:rPr>
          <w:rFonts w:eastAsia="宋体"/>
          <w:b/>
          <w:lang w:val="en-GB" w:eastAsia="en-GB"/>
        </w:rPr>
        <w:t>pre-</w:t>
      </w:r>
      <w:r w:rsidRPr="008E57C1">
        <w:rPr>
          <w:rFonts w:eastAsia="宋体"/>
          <w:b/>
          <w:lang w:val="en-GB" w:eastAsia="en-GB"/>
        </w:rPr>
        <w:t xml:space="preserve">configured CFRA </w:t>
      </w:r>
      <w:r>
        <w:rPr>
          <w:rFonts w:eastAsia="宋体"/>
          <w:b/>
          <w:lang w:val="en-GB" w:eastAsia="en-GB"/>
        </w:rPr>
        <w:t>resource in RRCReconfiguration of a target cell is available or not</w:t>
      </w:r>
      <w:r w:rsidRPr="008E57C1">
        <w:rPr>
          <w:rFonts w:eastAsia="宋体" w:hint="eastAsia"/>
          <w:b/>
          <w:lang w:val="en-GB" w:eastAsia="en-GB"/>
        </w:rPr>
        <w:t>.</w:t>
      </w:r>
      <w:r w:rsidRPr="008E57C1">
        <w:rPr>
          <w:rFonts w:eastAsia="宋体"/>
          <w:b/>
          <w:lang w:val="en-GB" w:eastAsia="en-GB"/>
        </w:rPr>
        <w:t xml:space="preserve"> </w:t>
      </w:r>
    </w:p>
    <w:p w14:paraId="5AC24229" w14:textId="5D51A8DD" w:rsidR="006F626A" w:rsidRDefault="006F626A" w:rsidP="002E25B2">
      <w:pPr>
        <w:widowControl w:val="0"/>
        <w:spacing w:after="120"/>
        <w:jc w:val="both"/>
        <w:rPr>
          <w:rFonts w:eastAsia="宋体"/>
          <w:b/>
          <w:bCs/>
          <w:kern w:val="2"/>
          <w:szCs w:val="20"/>
          <w:lang w:val="en-GB" w:eastAsia="zh-CN"/>
        </w:rPr>
      </w:pPr>
      <w:r w:rsidRPr="008E57C1">
        <w:rPr>
          <w:rFonts w:eastAsia="宋体"/>
          <w:b/>
          <w:lang w:val="en-GB" w:eastAsia="en-GB"/>
        </w:rPr>
        <w:t>Proposal</w:t>
      </w:r>
      <w:r>
        <w:rPr>
          <w:rFonts w:eastAsia="宋体"/>
          <w:b/>
          <w:lang w:val="en-GB" w:eastAsia="en-GB"/>
        </w:rPr>
        <w:t xml:space="preserve"> 3</w:t>
      </w:r>
      <w:r w:rsidRPr="008E57C1">
        <w:rPr>
          <w:rFonts w:eastAsia="宋体"/>
          <w:b/>
          <w:lang w:val="en-GB" w:eastAsia="en-GB"/>
        </w:rPr>
        <w:t xml:space="preserve">: </w:t>
      </w:r>
      <w:r>
        <w:rPr>
          <w:rFonts w:eastAsia="宋体"/>
          <w:b/>
          <w:lang w:val="en-GB" w:eastAsia="en-GB"/>
        </w:rPr>
        <w:t xml:space="preserve">L1/L2 command for LTM </w:t>
      </w:r>
      <w:r w:rsidRPr="008E57C1">
        <w:rPr>
          <w:rFonts w:eastAsia="宋体"/>
          <w:b/>
          <w:lang w:val="en-GB" w:eastAsia="en-GB"/>
        </w:rPr>
        <w:t>indicates</w:t>
      </w:r>
      <w:r>
        <w:rPr>
          <w:rFonts w:eastAsia="宋体"/>
          <w:b/>
          <w:lang w:val="en-GB" w:eastAsia="en-GB"/>
        </w:rPr>
        <w:t xml:space="preserve"> </w:t>
      </w:r>
      <w:r w:rsidRPr="008E57C1">
        <w:rPr>
          <w:rFonts w:eastAsia="宋体"/>
          <w:b/>
          <w:lang w:val="en-GB" w:eastAsia="en-GB"/>
        </w:rPr>
        <w:t xml:space="preserve">whether the UE performs partial or full MAC reset (FFS what partial reset is, </w:t>
      </w:r>
      <w:proofErr w:type="gramStart"/>
      <w:r w:rsidRPr="008E57C1">
        <w:rPr>
          <w:rFonts w:eastAsia="宋体"/>
          <w:b/>
          <w:lang w:val="en-GB" w:eastAsia="en-GB"/>
        </w:rPr>
        <w:t>e.g.</w:t>
      </w:r>
      <w:proofErr w:type="gramEnd"/>
      <w:r w:rsidRPr="008E57C1">
        <w:rPr>
          <w:rFonts w:eastAsia="宋体"/>
          <w:b/>
          <w:lang w:val="en-GB" w:eastAsia="en-GB"/>
        </w:rPr>
        <w:t xml:space="preserve"> to avoid data loss), re-establish RLC, </w:t>
      </w:r>
      <w:r>
        <w:rPr>
          <w:rFonts w:eastAsia="宋体"/>
          <w:b/>
          <w:lang w:val="en-GB" w:eastAsia="en-GB"/>
        </w:rPr>
        <w:t xml:space="preserve">and </w:t>
      </w:r>
      <w:r w:rsidRPr="008E57C1">
        <w:rPr>
          <w:rFonts w:eastAsia="宋体"/>
          <w:b/>
          <w:lang w:val="en-GB" w:eastAsia="en-GB"/>
        </w:rPr>
        <w:t xml:space="preserve">data recovery </w:t>
      </w:r>
      <w:r>
        <w:rPr>
          <w:rFonts w:eastAsia="宋体"/>
          <w:b/>
          <w:lang w:val="en-GB" w:eastAsia="en-GB"/>
        </w:rPr>
        <w:t>in</w:t>
      </w:r>
      <w:r w:rsidRPr="008E57C1">
        <w:rPr>
          <w:rFonts w:eastAsia="宋体"/>
          <w:b/>
          <w:lang w:val="en-GB" w:eastAsia="en-GB"/>
        </w:rPr>
        <w:t xml:space="preserve"> PDCP.</w:t>
      </w:r>
      <w:r w:rsidRPr="00EE1FDD">
        <w:rPr>
          <w:rFonts w:eastAsia="宋体"/>
          <w:b/>
          <w:bCs/>
          <w:kern w:val="2"/>
          <w:szCs w:val="20"/>
          <w:lang w:val="en-GB" w:eastAsia="zh-CN"/>
        </w:rPr>
        <w:t xml:space="preserve">Proposal </w:t>
      </w:r>
      <w:r>
        <w:rPr>
          <w:rFonts w:eastAsia="宋体"/>
          <w:b/>
          <w:bCs/>
          <w:kern w:val="2"/>
          <w:szCs w:val="20"/>
          <w:lang w:val="en-GB" w:eastAsia="zh-CN"/>
        </w:rPr>
        <w:t>4</w:t>
      </w:r>
      <w:r w:rsidRPr="00EE1FDD">
        <w:rPr>
          <w:rFonts w:eastAsia="宋体"/>
          <w:b/>
          <w:bCs/>
          <w:kern w:val="2"/>
          <w:szCs w:val="20"/>
          <w:lang w:val="en-GB" w:eastAsia="zh-CN"/>
        </w:rPr>
        <w:t xml:space="preserve">: </w:t>
      </w:r>
      <w:r>
        <w:rPr>
          <w:rFonts w:eastAsia="宋体"/>
          <w:b/>
          <w:bCs/>
          <w:kern w:val="2"/>
          <w:szCs w:val="20"/>
          <w:lang w:val="en-GB" w:eastAsia="zh-CN"/>
        </w:rPr>
        <w:t>A T</w:t>
      </w:r>
      <w:r w:rsidRPr="00B82FFF">
        <w:rPr>
          <w:rFonts w:eastAsia="宋体"/>
          <w:b/>
          <w:bCs/>
          <w:kern w:val="2"/>
          <w:szCs w:val="20"/>
          <w:lang w:val="en-GB" w:eastAsia="zh-CN"/>
        </w:rPr>
        <w:t>304-like</w:t>
      </w:r>
      <w:r>
        <w:rPr>
          <w:rFonts w:eastAsia="宋体"/>
          <w:b/>
          <w:bCs/>
          <w:kern w:val="2"/>
          <w:szCs w:val="20"/>
          <w:lang w:val="en-GB" w:eastAsia="zh-CN"/>
        </w:rPr>
        <w:t xml:space="preserve"> timer</w:t>
      </w:r>
      <w:r w:rsidRPr="00EE1FDD">
        <w:rPr>
          <w:rFonts w:eastAsia="宋体"/>
          <w:b/>
          <w:bCs/>
          <w:kern w:val="2"/>
          <w:szCs w:val="20"/>
          <w:lang w:val="en-GB" w:eastAsia="zh-CN"/>
        </w:rPr>
        <w:t xml:space="preserve"> </w:t>
      </w:r>
      <w:r>
        <w:rPr>
          <w:rFonts w:eastAsia="宋体"/>
          <w:b/>
          <w:bCs/>
          <w:kern w:val="2"/>
          <w:szCs w:val="20"/>
          <w:lang w:val="en-GB" w:eastAsia="zh-CN"/>
        </w:rPr>
        <w:t xml:space="preserve">could be </w:t>
      </w:r>
      <w:r w:rsidRPr="00EE1FDD">
        <w:rPr>
          <w:rFonts w:eastAsia="宋体"/>
          <w:b/>
          <w:bCs/>
          <w:kern w:val="2"/>
          <w:szCs w:val="20"/>
          <w:lang w:val="en-GB" w:eastAsia="zh-CN"/>
        </w:rPr>
        <w:t xml:space="preserve">used to determine </w:t>
      </w:r>
      <w:r>
        <w:rPr>
          <w:rFonts w:eastAsia="宋体"/>
          <w:b/>
          <w:bCs/>
          <w:kern w:val="2"/>
          <w:szCs w:val="20"/>
          <w:lang w:val="en-GB" w:eastAsia="zh-CN"/>
        </w:rPr>
        <w:t xml:space="preserve">the handover success/failure </w:t>
      </w:r>
      <w:r>
        <w:rPr>
          <w:rFonts w:eastAsia="宋体" w:hint="eastAsia"/>
          <w:b/>
          <w:bCs/>
          <w:kern w:val="2"/>
          <w:szCs w:val="20"/>
          <w:lang w:val="en-GB" w:eastAsia="zh-CN"/>
        </w:rPr>
        <w:t>at</w:t>
      </w:r>
      <w:r>
        <w:rPr>
          <w:rFonts w:eastAsia="宋体"/>
          <w:b/>
          <w:bCs/>
          <w:kern w:val="2"/>
          <w:szCs w:val="20"/>
          <w:lang w:val="en-GB" w:eastAsia="zh-CN"/>
        </w:rPr>
        <w:t xml:space="preserve"> </w:t>
      </w:r>
      <w:r>
        <w:rPr>
          <w:rFonts w:eastAsia="宋体" w:hint="eastAsia"/>
          <w:b/>
          <w:bCs/>
          <w:kern w:val="2"/>
          <w:szCs w:val="20"/>
          <w:lang w:val="en-GB" w:eastAsia="zh-CN"/>
        </w:rPr>
        <w:t>least</w:t>
      </w:r>
      <w:r>
        <w:rPr>
          <w:rFonts w:eastAsia="宋体"/>
          <w:b/>
          <w:bCs/>
          <w:kern w:val="2"/>
          <w:szCs w:val="20"/>
          <w:lang w:val="en-GB" w:eastAsia="zh-CN"/>
        </w:rPr>
        <w:t xml:space="preserve"> </w:t>
      </w:r>
      <w:r>
        <w:rPr>
          <w:rFonts w:eastAsia="宋体" w:hint="eastAsia"/>
          <w:b/>
          <w:bCs/>
          <w:kern w:val="2"/>
          <w:szCs w:val="20"/>
          <w:lang w:val="en-GB" w:eastAsia="zh-CN"/>
        </w:rPr>
        <w:t>for</w:t>
      </w:r>
      <w:r>
        <w:rPr>
          <w:rFonts w:eastAsia="宋体"/>
          <w:b/>
          <w:bCs/>
          <w:kern w:val="2"/>
          <w:szCs w:val="20"/>
          <w:lang w:val="en-GB" w:eastAsia="zh-CN"/>
        </w:rPr>
        <w:t xml:space="preserve"> RACH-</w:t>
      </w:r>
      <w:r>
        <w:rPr>
          <w:rFonts w:eastAsia="宋体" w:hint="eastAsia"/>
          <w:b/>
          <w:bCs/>
          <w:kern w:val="2"/>
          <w:szCs w:val="20"/>
          <w:lang w:val="en-GB" w:eastAsia="zh-CN"/>
        </w:rPr>
        <w:t>based</w:t>
      </w:r>
      <w:r>
        <w:rPr>
          <w:rFonts w:eastAsia="宋体"/>
          <w:b/>
          <w:bCs/>
          <w:kern w:val="2"/>
          <w:szCs w:val="20"/>
          <w:lang w:val="en-GB" w:eastAsia="zh-CN"/>
        </w:rPr>
        <w:t xml:space="preserve"> LTM</w:t>
      </w:r>
      <w:r w:rsidRPr="00EE1FDD">
        <w:rPr>
          <w:rFonts w:eastAsia="宋体"/>
          <w:b/>
          <w:bCs/>
          <w:kern w:val="2"/>
          <w:szCs w:val="20"/>
          <w:lang w:val="en-GB" w:eastAsia="zh-CN"/>
        </w:rPr>
        <w:t xml:space="preserve">. </w:t>
      </w:r>
    </w:p>
    <w:p w14:paraId="20C81183" w14:textId="62A43CA2" w:rsidR="005F3AFB" w:rsidRPr="00EE1FDD" w:rsidRDefault="005F3AFB" w:rsidP="002E25B2">
      <w:pPr>
        <w:widowControl w:val="0"/>
        <w:spacing w:after="120"/>
        <w:jc w:val="both"/>
        <w:rPr>
          <w:rFonts w:eastAsia="宋体"/>
          <w:b/>
          <w:bCs/>
          <w:kern w:val="2"/>
          <w:szCs w:val="20"/>
          <w:lang w:val="en-GB" w:eastAsia="zh-CN"/>
        </w:rPr>
      </w:pPr>
      <w:r w:rsidRPr="00EE1FDD">
        <w:rPr>
          <w:rFonts w:eastAsia="宋体"/>
          <w:b/>
          <w:bCs/>
          <w:kern w:val="2"/>
          <w:szCs w:val="20"/>
          <w:lang w:val="en-GB" w:eastAsia="zh-CN"/>
        </w:rPr>
        <w:t xml:space="preserve">Proposal </w:t>
      </w:r>
      <w:r>
        <w:rPr>
          <w:rFonts w:eastAsia="宋体"/>
          <w:b/>
          <w:bCs/>
          <w:kern w:val="2"/>
          <w:szCs w:val="20"/>
          <w:lang w:val="en-GB" w:eastAsia="zh-CN"/>
        </w:rPr>
        <w:t>4</w:t>
      </w:r>
      <w:r w:rsidRPr="00EE1FDD">
        <w:rPr>
          <w:rFonts w:eastAsia="宋体"/>
          <w:b/>
          <w:bCs/>
          <w:kern w:val="2"/>
          <w:szCs w:val="20"/>
          <w:lang w:val="en-GB" w:eastAsia="zh-CN"/>
        </w:rPr>
        <w:t xml:space="preserve">: </w:t>
      </w:r>
      <w:r>
        <w:rPr>
          <w:rFonts w:eastAsia="宋体"/>
          <w:b/>
          <w:bCs/>
          <w:kern w:val="2"/>
          <w:szCs w:val="20"/>
          <w:lang w:val="en-GB" w:eastAsia="zh-CN"/>
        </w:rPr>
        <w:t>A T</w:t>
      </w:r>
      <w:r w:rsidRPr="00B82FFF">
        <w:rPr>
          <w:rFonts w:eastAsia="宋体"/>
          <w:b/>
          <w:bCs/>
          <w:kern w:val="2"/>
          <w:szCs w:val="20"/>
          <w:lang w:val="en-GB" w:eastAsia="zh-CN"/>
        </w:rPr>
        <w:t>304-like</w:t>
      </w:r>
      <w:r>
        <w:rPr>
          <w:rFonts w:eastAsia="宋体"/>
          <w:b/>
          <w:bCs/>
          <w:kern w:val="2"/>
          <w:szCs w:val="20"/>
          <w:lang w:val="en-GB" w:eastAsia="zh-CN"/>
        </w:rPr>
        <w:t xml:space="preserve"> timer</w:t>
      </w:r>
      <w:r w:rsidRPr="00EE1FDD">
        <w:rPr>
          <w:rFonts w:eastAsia="宋体"/>
          <w:b/>
          <w:bCs/>
          <w:kern w:val="2"/>
          <w:szCs w:val="20"/>
          <w:lang w:val="en-GB" w:eastAsia="zh-CN"/>
        </w:rPr>
        <w:t xml:space="preserve"> </w:t>
      </w:r>
      <w:r>
        <w:rPr>
          <w:rFonts w:eastAsia="宋体"/>
          <w:b/>
          <w:bCs/>
          <w:kern w:val="2"/>
          <w:szCs w:val="20"/>
          <w:lang w:val="en-GB" w:eastAsia="zh-CN"/>
        </w:rPr>
        <w:t xml:space="preserve">could be </w:t>
      </w:r>
      <w:r w:rsidRPr="00EE1FDD">
        <w:rPr>
          <w:rFonts w:eastAsia="宋体"/>
          <w:b/>
          <w:bCs/>
          <w:kern w:val="2"/>
          <w:szCs w:val="20"/>
          <w:lang w:val="en-GB" w:eastAsia="zh-CN"/>
        </w:rPr>
        <w:t xml:space="preserve">used to determine </w:t>
      </w:r>
      <w:r>
        <w:rPr>
          <w:rFonts w:eastAsia="宋体"/>
          <w:b/>
          <w:bCs/>
          <w:kern w:val="2"/>
          <w:szCs w:val="20"/>
          <w:lang w:val="en-GB" w:eastAsia="zh-CN"/>
        </w:rPr>
        <w:t xml:space="preserve">the handover success/failure </w:t>
      </w:r>
      <w:r>
        <w:rPr>
          <w:rFonts w:eastAsia="宋体" w:hint="eastAsia"/>
          <w:b/>
          <w:bCs/>
          <w:kern w:val="2"/>
          <w:szCs w:val="20"/>
          <w:lang w:val="en-GB" w:eastAsia="zh-CN"/>
        </w:rPr>
        <w:t>at</w:t>
      </w:r>
      <w:r>
        <w:rPr>
          <w:rFonts w:eastAsia="宋体"/>
          <w:b/>
          <w:bCs/>
          <w:kern w:val="2"/>
          <w:szCs w:val="20"/>
          <w:lang w:val="en-GB" w:eastAsia="zh-CN"/>
        </w:rPr>
        <w:t xml:space="preserve"> </w:t>
      </w:r>
      <w:r>
        <w:rPr>
          <w:rFonts w:eastAsia="宋体" w:hint="eastAsia"/>
          <w:b/>
          <w:bCs/>
          <w:kern w:val="2"/>
          <w:szCs w:val="20"/>
          <w:lang w:val="en-GB" w:eastAsia="zh-CN"/>
        </w:rPr>
        <w:t>least</w:t>
      </w:r>
      <w:r>
        <w:rPr>
          <w:rFonts w:eastAsia="宋体"/>
          <w:b/>
          <w:bCs/>
          <w:kern w:val="2"/>
          <w:szCs w:val="20"/>
          <w:lang w:val="en-GB" w:eastAsia="zh-CN"/>
        </w:rPr>
        <w:t xml:space="preserve"> </w:t>
      </w:r>
      <w:r>
        <w:rPr>
          <w:rFonts w:eastAsia="宋体" w:hint="eastAsia"/>
          <w:b/>
          <w:bCs/>
          <w:kern w:val="2"/>
          <w:szCs w:val="20"/>
          <w:lang w:val="en-GB" w:eastAsia="zh-CN"/>
        </w:rPr>
        <w:t>for</w:t>
      </w:r>
      <w:r>
        <w:rPr>
          <w:rFonts w:eastAsia="宋体"/>
          <w:b/>
          <w:bCs/>
          <w:kern w:val="2"/>
          <w:szCs w:val="20"/>
          <w:lang w:val="en-GB" w:eastAsia="zh-CN"/>
        </w:rPr>
        <w:t xml:space="preserve"> RACH-</w:t>
      </w:r>
      <w:r>
        <w:rPr>
          <w:rFonts w:eastAsia="宋体" w:hint="eastAsia"/>
          <w:b/>
          <w:bCs/>
          <w:kern w:val="2"/>
          <w:szCs w:val="20"/>
          <w:lang w:val="en-GB" w:eastAsia="zh-CN"/>
        </w:rPr>
        <w:t>based</w:t>
      </w:r>
      <w:r>
        <w:rPr>
          <w:rFonts w:eastAsia="宋体"/>
          <w:b/>
          <w:bCs/>
          <w:kern w:val="2"/>
          <w:szCs w:val="20"/>
          <w:lang w:val="en-GB" w:eastAsia="zh-CN"/>
        </w:rPr>
        <w:t xml:space="preserve"> LTM</w:t>
      </w:r>
      <w:r w:rsidRPr="00EE1FDD">
        <w:rPr>
          <w:rFonts w:eastAsia="宋体"/>
          <w:b/>
          <w:bCs/>
          <w:kern w:val="2"/>
          <w:szCs w:val="20"/>
          <w:lang w:val="en-GB" w:eastAsia="zh-CN"/>
        </w:rPr>
        <w:t xml:space="preserve">. </w:t>
      </w:r>
    </w:p>
    <w:p w14:paraId="6AB0B6AD" w14:textId="43B3D790" w:rsidR="006F626A" w:rsidRPr="006F626A" w:rsidRDefault="006F626A" w:rsidP="002E25B2">
      <w:pPr>
        <w:widowControl w:val="0"/>
        <w:spacing w:after="120"/>
        <w:jc w:val="both"/>
        <w:rPr>
          <w:rFonts w:eastAsia="宋体"/>
          <w:b/>
          <w:bCs/>
          <w:kern w:val="2"/>
          <w:szCs w:val="20"/>
          <w:lang w:val="en-GB" w:eastAsia="zh-CN"/>
        </w:rPr>
      </w:pPr>
      <w:r w:rsidRPr="00EE1FDD">
        <w:rPr>
          <w:rFonts w:eastAsia="宋体"/>
          <w:b/>
          <w:bCs/>
          <w:kern w:val="2"/>
          <w:szCs w:val="20"/>
          <w:lang w:val="en-GB" w:eastAsia="zh-CN"/>
        </w:rPr>
        <w:t xml:space="preserve">Proposal </w:t>
      </w:r>
      <w:r>
        <w:rPr>
          <w:rFonts w:eastAsia="宋体"/>
          <w:b/>
          <w:bCs/>
          <w:kern w:val="2"/>
          <w:szCs w:val="20"/>
          <w:lang w:val="en-GB" w:eastAsia="zh-CN"/>
        </w:rPr>
        <w:t>5</w:t>
      </w:r>
      <w:r w:rsidRPr="00EE1FDD">
        <w:rPr>
          <w:rFonts w:eastAsia="宋体"/>
          <w:b/>
          <w:bCs/>
          <w:kern w:val="2"/>
          <w:szCs w:val="20"/>
          <w:lang w:val="en-GB" w:eastAsia="zh-CN"/>
        </w:rPr>
        <w:t xml:space="preserve">: A </w:t>
      </w:r>
      <w:r>
        <w:rPr>
          <w:rFonts w:eastAsia="宋体"/>
          <w:b/>
          <w:bCs/>
          <w:kern w:val="2"/>
          <w:szCs w:val="20"/>
          <w:lang w:val="en-GB" w:eastAsia="zh-CN"/>
        </w:rPr>
        <w:t xml:space="preserve">cell switch </w:t>
      </w:r>
      <w:r w:rsidRPr="00EE1FDD">
        <w:rPr>
          <w:rFonts w:eastAsia="宋体"/>
          <w:b/>
          <w:bCs/>
          <w:kern w:val="2"/>
          <w:szCs w:val="20"/>
          <w:lang w:val="en-GB" w:eastAsia="zh-CN"/>
        </w:rPr>
        <w:t>complet</w:t>
      </w:r>
      <w:r>
        <w:rPr>
          <w:rFonts w:eastAsia="宋体"/>
          <w:b/>
          <w:bCs/>
          <w:kern w:val="2"/>
          <w:szCs w:val="20"/>
          <w:lang w:val="en-GB" w:eastAsia="zh-CN"/>
        </w:rPr>
        <w:t>ion</w:t>
      </w:r>
      <w:r w:rsidRPr="00EE1FDD">
        <w:rPr>
          <w:rFonts w:eastAsia="宋体"/>
          <w:b/>
          <w:bCs/>
          <w:kern w:val="2"/>
          <w:szCs w:val="20"/>
          <w:lang w:val="en-GB" w:eastAsia="zh-CN"/>
        </w:rPr>
        <w:t xml:space="preserve"> indication should be sent from UE to the target cell to inform the network </w:t>
      </w:r>
      <w:r>
        <w:rPr>
          <w:rFonts w:eastAsia="宋体"/>
          <w:b/>
          <w:bCs/>
          <w:kern w:val="2"/>
          <w:szCs w:val="20"/>
          <w:lang w:val="en-GB" w:eastAsia="zh-CN"/>
        </w:rPr>
        <w:t>of</w:t>
      </w:r>
      <w:r w:rsidRPr="00EE1FDD">
        <w:rPr>
          <w:rFonts w:eastAsia="宋体"/>
          <w:b/>
          <w:bCs/>
          <w:kern w:val="2"/>
          <w:szCs w:val="20"/>
          <w:lang w:val="en-GB" w:eastAsia="zh-CN"/>
        </w:rPr>
        <w:t xml:space="preserve"> the completion of the </w:t>
      </w:r>
      <w:r>
        <w:rPr>
          <w:rFonts w:eastAsia="宋体"/>
          <w:b/>
          <w:bCs/>
          <w:kern w:val="2"/>
          <w:szCs w:val="20"/>
          <w:lang w:val="en-GB" w:eastAsia="zh-CN"/>
        </w:rPr>
        <w:t>LTM</w:t>
      </w:r>
      <w:r w:rsidRPr="00EE1FDD">
        <w:rPr>
          <w:rFonts w:eastAsia="宋体"/>
          <w:b/>
          <w:bCs/>
          <w:kern w:val="2"/>
          <w:szCs w:val="20"/>
          <w:lang w:val="en-GB" w:eastAsia="zh-CN"/>
        </w:rPr>
        <w:t xml:space="preserve">. </w:t>
      </w:r>
      <w:r>
        <w:rPr>
          <w:rFonts w:eastAsia="宋体"/>
          <w:b/>
          <w:bCs/>
          <w:kern w:val="2"/>
          <w:szCs w:val="20"/>
          <w:lang w:val="en-GB" w:eastAsia="zh-CN"/>
        </w:rPr>
        <w:t>FFS w</w:t>
      </w:r>
      <w:r w:rsidRPr="00EE1FDD">
        <w:rPr>
          <w:rFonts w:eastAsia="宋体"/>
          <w:b/>
          <w:bCs/>
          <w:kern w:val="2"/>
          <w:szCs w:val="20"/>
          <w:lang w:val="en-GB" w:eastAsia="zh-CN"/>
        </w:rPr>
        <w:t xml:space="preserve">hether it is </w:t>
      </w:r>
      <w:r>
        <w:rPr>
          <w:rFonts w:eastAsia="宋体"/>
          <w:b/>
          <w:bCs/>
          <w:kern w:val="2"/>
          <w:szCs w:val="20"/>
          <w:lang w:val="en-GB" w:eastAsia="zh-CN"/>
        </w:rPr>
        <w:t>an</w:t>
      </w:r>
      <w:r w:rsidRPr="00EE1FDD">
        <w:rPr>
          <w:rFonts w:eastAsia="宋体"/>
          <w:b/>
          <w:bCs/>
          <w:kern w:val="2"/>
          <w:szCs w:val="20"/>
          <w:lang w:val="en-GB" w:eastAsia="zh-CN"/>
        </w:rPr>
        <w:t xml:space="preserve"> L1/2 signalling or RRC message.</w:t>
      </w:r>
    </w:p>
    <w:p w14:paraId="563B1DFD" w14:textId="77777777" w:rsidR="0004065F" w:rsidRPr="0040338E" w:rsidRDefault="0004065F"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References</w:t>
      </w:r>
    </w:p>
    <w:p w14:paraId="34FA5E49" w14:textId="77777777" w:rsidR="00F52D71" w:rsidRDefault="00F52D71">
      <w:pPr>
        <w:numPr>
          <w:ilvl w:val="0"/>
          <w:numId w:val="10"/>
        </w:numPr>
        <w:rPr>
          <w:rFonts w:eastAsia="宋体"/>
          <w:color w:val="000000"/>
          <w:lang w:eastAsia="zh-CN"/>
        </w:rPr>
      </w:pPr>
      <w:bookmarkStart w:id="7" w:name="_Ref34411460"/>
      <w:bookmarkStart w:id="8" w:name="_Ref35851607"/>
      <w:r w:rsidRPr="00F52D71">
        <w:rPr>
          <w:rFonts w:eastAsia="宋体"/>
          <w:color w:val="000000"/>
          <w:lang w:eastAsia="zh-CN"/>
        </w:rPr>
        <w:t>RP-221799</w:t>
      </w:r>
      <w:r>
        <w:rPr>
          <w:rFonts w:eastAsia="宋体"/>
          <w:color w:val="000000"/>
          <w:lang w:eastAsia="zh-CN"/>
        </w:rPr>
        <w:t xml:space="preserve">, </w:t>
      </w:r>
      <w:r w:rsidRPr="00F52D71">
        <w:rPr>
          <w:rFonts w:eastAsia="宋体"/>
          <w:color w:val="000000"/>
          <w:lang w:eastAsia="zh-CN"/>
        </w:rPr>
        <w:t>Revised WID: Further NR mobility enhancements, MediaTek.</w:t>
      </w:r>
    </w:p>
    <w:p w14:paraId="03FFD52A" w14:textId="11901EA6" w:rsidR="00007EB8" w:rsidRDefault="00007EB8" w:rsidP="00007EB8">
      <w:pPr>
        <w:numPr>
          <w:ilvl w:val="0"/>
          <w:numId w:val="10"/>
        </w:numPr>
        <w:rPr>
          <w:rFonts w:eastAsia="宋体"/>
          <w:color w:val="000000"/>
          <w:lang w:eastAsia="zh-CN"/>
        </w:rPr>
      </w:pPr>
      <w:r w:rsidRPr="00167E40">
        <w:rPr>
          <w:rFonts w:eastAsia="宋体"/>
          <w:color w:val="000000"/>
          <w:lang w:eastAsia="zh-CN"/>
        </w:rPr>
        <w:t>R2</w:t>
      </w:r>
      <w:r>
        <w:rPr>
          <w:rFonts w:eastAsia="宋体"/>
          <w:color w:val="000000"/>
          <w:lang w:eastAsia="zh-CN"/>
        </w:rPr>
        <w:t>#119</w:t>
      </w:r>
      <w:r w:rsidR="004277AE">
        <w:rPr>
          <w:rFonts w:eastAsia="宋体"/>
          <w:color w:val="000000"/>
          <w:lang w:eastAsia="zh-CN"/>
        </w:rPr>
        <w:t>bis</w:t>
      </w:r>
      <w:r>
        <w:rPr>
          <w:rFonts w:eastAsia="宋体"/>
          <w:color w:val="000000"/>
          <w:lang w:eastAsia="zh-CN"/>
        </w:rPr>
        <w:t>-e</w:t>
      </w:r>
      <w:r w:rsidRPr="00167E40">
        <w:rPr>
          <w:rFonts w:eastAsia="宋体"/>
          <w:color w:val="000000"/>
          <w:lang w:eastAsia="zh-CN"/>
        </w:rPr>
        <w:t xml:space="preserve"> Chair</w:t>
      </w:r>
      <w:r>
        <w:rPr>
          <w:rFonts w:eastAsia="宋体"/>
          <w:color w:val="000000"/>
          <w:lang w:eastAsia="zh-CN"/>
        </w:rPr>
        <w:t xml:space="preserve"> Notes EOM</w:t>
      </w:r>
      <w:r w:rsidRPr="00167E40">
        <w:rPr>
          <w:rFonts w:eastAsia="宋体"/>
          <w:color w:val="000000"/>
          <w:lang w:eastAsia="zh-CN"/>
        </w:rPr>
        <w:t xml:space="preserve"> (MediaTek)</w:t>
      </w:r>
    </w:p>
    <w:p w14:paraId="60F46E64" w14:textId="6B07882B" w:rsidR="004277AE" w:rsidRDefault="004277AE" w:rsidP="00007EB8">
      <w:pPr>
        <w:numPr>
          <w:ilvl w:val="0"/>
          <w:numId w:val="10"/>
        </w:numPr>
        <w:rPr>
          <w:rFonts w:eastAsia="宋体"/>
          <w:color w:val="000000"/>
          <w:lang w:eastAsia="zh-CN"/>
        </w:rPr>
      </w:pPr>
      <w:r w:rsidRPr="004277AE">
        <w:rPr>
          <w:rFonts w:eastAsia="宋体"/>
          <w:color w:val="000000"/>
          <w:lang w:eastAsia="zh-CN"/>
        </w:rPr>
        <w:t>R2-</w:t>
      </w:r>
      <w:r w:rsidR="00B00341" w:rsidRPr="004277AE">
        <w:rPr>
          <w:rFonts w:eastAsia="宋体"/>
          <w:color w:val="000000"/>
          <w:lang w:eastAsia="zh-CN"/>
        </w:rPr>
        <w:t>22</w:t>
      </w:r>
      <w:r w:rsidR="00B00341">
        <w:rPr>
          <w:rFonts w:eastAsia="宋体"/>
          <w:color w:val="000000"/>
          <w:lang w:eastAsia="zh-CN"/>
        </w:rPr>
        <w:t>11486</w:t>
      </w:r>
      <w:r w:rsidR="006F626A">
        <w:rPr>
          <w:rFonts w:eastAsia="宋体"/>
          <w:color w:val="000000"/>
          <w:lang w:eastAsia="zh-CN"/>
        </w:rPr>
        <w:t xml:space="preserve">, </w:t>
      </w:r>
      <w:r w:rsidR="006F626A" w:rsidRPr="006F626A">
        <w:rPr>
          <w:rFonts w:eastAsia="宋体"/>
          <w:color w:val="000000"/>
          <w:lang w:eastAsia="zh-CN"/>
        </w:rPr>
        <w:t xml:space="preserve">Configurations of Candidate Cell for </w:t>
      </w:r>
      <w:proofErr w:type="gramStart"/>
      <w:r w:rsidR="006F626A" w:rsidRPr="006F626A">
        <w:rPr>
          <w:rFonts w:eastAsia="宋体"/>
          <w:color w:val="000000"/>
          <w:lang w:eastAsia="zh-CN"/>
        </w:rPr>
        <w:t>LTM</w:t>
      </w:r>
      <w:r>
        <w:rPr>
          <w:rFonts w:eastAsia="宋体" w:hint="eastAsia"/>
          <w:color w:val="000000"/>
          <w:lang w:eastAsia="zh-CN"/>
        </w:rPr>
        <w:t>,</w:t>
      </w:r>
      <w:r>
        <w:rPr>
          <w:rFonts w:eastAsia="宋体"/>
          <w:color w:val="000000"/>
          <w:lang w:eastAsia="zh-CN"/>
        </w:rPr>
        <w:t xml:space="preserve"> </w:t>
      </w:r>
      <w:r>
        <w:rPr>
          <w:rFonts w:eastAsia="宋体" w:hint="eastAsia"/>
          <w:color w:val="000000"/>
          <w:lang w:eastAsia="zh-CN"/>
        </w:rPr>
        <w:t xml:space="preserve"> vivo</w:t>
      </w:r>
      <w:proofErr w:type="gramEnd"/>
    </w:p>
    <w:p w14:paraId="516B2ADC" w14:textId="6099F055" w:rsidR="00A0656D" w:rsidRPr="006F626A" w:rsidRDefault="004277AE" w:rsidP="0021080F">
      <w:pPr>
        <w:numPr>
          <w:ilvl w:val="0"/>
          <w:numId w:val="10"/>
        </w:numPr>
        <w:rPr>
          <w:rFonts w:eastAsia="宋体"/>
          <w:color w:val="000000"/>
          <w:lang w:eastAsia="zh-CN"/>
        </w:rPr>
      </w:pPr>
      <w:r w:rsidRPr="004277AE">
        <w:rPr>
          <w:rFonts w:eastAsia="宋体"/>
          <w:color w:val="000000"/>
          <w:lang w:eastAsia="zh-CN"/>
        </w:rPr>
        <w:t>R2-</w:t>
      </w:r>
      <w:proofErr w:type="gramStart"/>
      <w:r w:rsidR="00B00341" w:rsidRPr="004277AE">
        <w:rPr>
          <w:rFonts w:eastAsia="宋体"/>
          <w:color w:val="000000"/>
          <w:lang w:eastAsia="zh-CN"/>
        </w:rPr>
        <w:t>22</w:t>
      </w:r>
      <w:r w:rsidR="00B00341">
        <w:rPr>
          <w:rFonts w:eastAsia="宋体"/>
          <w:color w:val="000000"/>
          <w:lang w:eastAsia="zh-CN"/>
        </w:rPr>
        <w:t>11484</w:t>
      </w:r>
      <w:r w:rsidR="006F626A">
        <w:rPr>
          <w:rFonts w:eastAsia="宋体"/>
          <w:color w:val="000000"/>
          <w:lang w:eastAsia="zh-CN"/>
        </w:rPr>
        <w:t>,</w:t>
      </w:r>
      <w:r w:rsidR="00B00341">
        <w:rPr>
          <w:rFonts w:eastAsia="宋体"/>
          <w:color w:val="000000"/>
          <w:lang w:eastAsia="zh-CN"/>
        </w:rPr>
        <w:t xml:space="preserve"> </w:t>
      </w:r>
      <w:r w:rsidR="006F626A" w:rsidRPr="006F626A">
        <w:t xml:space="preserve"> </w:t>
      </w:r>
      <w:r w:rsidR="006F626A" w:rsidRPr="006F626A">
        <w:rPr>
          <w:rFonts w:eastAsia="宋体"/>
          <w:color w:val="000000"/>
          <w:lang w:eastAsia="zh-CN"/>
        </w:rPr>
        <w:t>Improve</w:t>
      </w:r>
      <w:proofErr w:type="gramEnd"/>
      <w:r w:rsidR="006F626A" w:rsidRPr="006F626A">
        <w:rPr>
          <w:rFonts w:eastAsia="宋体"/>
          <w:color w:val="000000"/>
          <w:lang w:eastAsia="zh-CN"/>
        </w:rPr>
        <w:t xml:space="preserve"> Handover Performance with LTM</w:t>
      </w:r>
      <w:r>
        <w:rPr>
          <w:rFonts w:eastAsia="宋体"/>
          <w:color w:val="000000"/>
          <w:lang w:eastAsia="zh-CN"/>
        </w:rPr>
        <w:t>, vivo</w:t>
      </w:r>
    </w:p>
    <w:bookmarkEnd w:id="7"/>
    <w:bookmarkEnd w:id="8"/>
    <w:p w14:paraId="17582B24" w14:textId="77777777" w:rsidR="00990BC3" w:rsidRPr="00990BC3" w:rsidRDefault="00990BC3" w:rsidP="004B6DBB">
      <w:pPr>
        <w:pStyle w:val="a0"/>
        <w:rPr>
          <w:rFonts w:eastAsia="Calibri"/>
          <w:bCs/>
          <w:i/>
          <w:sz w:val="22"/>
          <w:szCs w:val="22"/>
          <w:lang w:eastAsia="ko-KR"/>
        </w:rPr>
      </w:pPr>
    </w:p>
    <w:sectPr w:rsidR="00990BC3" w:rsidRPr="00990BC3" w:rsidSect="002E25B2">
      <w:headerReference w:type="default" r:id="rId11"/>
      <w:pgSz w:w="11906" w:h="16838"/>
      <w:pgMar w:top="1418" w:right="1418"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737F5" w14:textId="77777777" w:rsidR="001F3D26" w:rsidRDefault="001F3D26">
      <w:r>
        <w:separator/>
      </w:r>
    </w:p>
  </w:endnote>
  <w:endnote w:type="continuationSeparator" w:id="0">
    <w:p w14:paraId="6A6D2C8D" w14:textId="77777777" w:rsidR="001F3D26" w:rsidRDefault="001F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A5BA5" w14:textId="77777777" w:rsidR="001F3D26" w:rsidRDefault="001F3D26">
      <w:r>
        <w:separator/>
      </w:r>
    </w:p>
  </w:footnote>
  <w:footnote w:type="continuationSeparator" w:id="0">
    <w:p w14:paraId="2939ECC1" w14:textId="77777777" w:rsidR="001F3D26" w:rsidRDefault="001F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1287" w14:textId="77777777" w:rsidR="0004065F" w:rsidRDefault="0004065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BBF3DF0"/>
    <w:multiLevelType w:val="multilevel"/>
    <w:tmpl w:val="0BBF3DF0"/>
    <w:lvl w:ilvl="0">
      <w:start w:val="1"/>
      <w:numFmt w:val="bullet"/>
      <w:lvlText w:val="o"/>
      <w:lvlJc w:val="left"/>
      <w:pPr>
        <w:ind w:left="1413"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2D53B08"/>
    <w:multiLevelType w:val="hybridMultilevel"/>
    <w:tmpl w:val="B8A064B4"/>
    <w:lvl w:ilvl="0" w:tplc="5A944CE8">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3" w15:restartNumberingAfterBreak="0">
    <w:nsid w:val="2F8C3C92"/>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4" w15:restartNumberingAfterBreak="0">
    <w:nsid w:val="32A053A8"/>
    <w:multiLevelType w:val="multilevel"/>
    <w:tmpl w:val="32A053A8"/>
    <w:lvl w:ilvl="0">
      <w:start w:val="1"/>
      <w:numFmt w:val="decimal"/>
      <w:lvlText w:val="%1."/>
      <w:lvlJc w:val="left"/>
      <w:pPr>
        <w:ind w:left="720" w:hanging="360"/>
      </w:pPr>
    </w:lvl>
    <w:lvl w:ilvl="1">
      <w:numFmt w:val="decimal"/>
      <w:lvlText w:val="o"/>
      <w:lvlJc w:val="left"/>
      <w:pPr>
        <w:ind w:left="1200" w:hanging="420"/>
      </w:pPr>
      <w:rPr>
        <w:rFonts w:ascii="Courier New" w:hAnsi="Courier New" w:cs="Times New Roman" w:hint="default"/>
      </w:rPr>
    </w:lvl>
    <w:lvl w:ilvl="2">
      <w:numFmt w:val="decimal"/>
      <w:lvlText w:val=""/>
      <w:lvlJc w:val="left"/>
      <w:pPr>
        <w:ind w:left="1620" w:hanging="420"/>
      </w:pPr>
      <w:rPr>
        <w:rFonts w:ascii="Wingdings" w:hAnsi="Wingdings" w:hint="default"/>
      </w:rPr>
    </w:lvl>
    <w:lvl w:ilvl="3">
      <w:numFmt w:val="decimal"/>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C89222A"/>
    <w:multiLevelType w:val="multilevel"/>
    <w:tmpl w:val="DDC6972E"/>
    <w:lvl w:ilvl="0">
      <w:start w:val="2"/>
      <w:numFmt w:val="decimal"/>
      <w:lvlText w:val="%1"/>
      <w:lvlJc w:val="left"/>
      <w:pPr>
        <w:ind w:left="555" w:hanging="55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32B14B4"/>
    <w:multiLevelType w:val="multilevel"/>
    <w:tmpl w:val="D97ABD64"/>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87182"/>
    <w:multiLevelType w:val="multilevel"/>
    <w:tmpl w:val="911EC6D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6ED24BA6"/>
    <w:multiLevelType w:val="multilevel"/>
    <w:tmpl w:val="A85AEF08"/>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784" w:hanging="2520"/>
      </w:pPr>
      <w:rPr>
        <w:rFonts w:hint="default"/>
      </w:rPr>
    </w:lvl>
  </w:abstractNum>
  <w:abstractNum w:abstractNumId="18"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06000322">
    <w:abstractNumId w:val="0"/>
  </w:num>
  <w:num w:numId="2" w16cid:durableId="1212502498">
    <w:abstractNumId w:val="20"/>
  </w:num>
  <w:num w:numId="3" w16cid:durableId="1666394507">
    <w:abstractNumId w:val="7"/>
  </w:num>
  <w:num w:numId="4" w16cid:durableId="19430278">
    <w:abstractNumId w:val="19"/>
  </w:num>
  <w:num w:numId="5" w16cid:durableId="896284235">
    <w:abstractNumId w:val="10"/>
  </w:num>
  <w:num w:numId="6" w16cid:durableId="41760159">
    <w:abstractNumId w:val="13"/>
  </w:num>
  <w:num w:numId="7" w16cid:durableId="1177951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0307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595114">
    <w:abstractNumId w:val="16"/>
  </w:num>
  <w:num w:numId="10" w16cid:durableId="1543514999">
    <w:abstractNumId w:val="21"/>
  </w:num>
  <w:num w:numId="11" w16cid:durableId="409928045">
    <w:abstractNumId w:val="18"/>
  </w:num>
  <w:num w:numId="12" w16cid:durableId="1466116434">
    <w:abstractNumId w:val="12"/>
    <w:lvlOverride w:ilvl="0">
      <w:startOverride w:val="1"/>
    </w:lvlOverride>
  </w:num>
  <w:num w:numId="13" w16cid:durableId="1863133245">
    <w:abstractNumId w:val="1"/>
  </w:num>
  <w:num w:numId="14" w16cid:durableId="12538602">
    <w:abstractNumId w:val="15"/>
  </w:num>
  <w:num w:numId="15" w16cid:durableId="547185302">
    <w:abstractNumId w:val="4"/>
  </w:num>
  <w:num w:numId="16" w16cid:durableId="1947151037">
    <w:abstractNumId w:val="14"/>
  </w:num>
  <w:num w:numId="17" w16cid:durableId="1163937288">
    <w:abstractNumId w:val="3"/>
  </w:num>
  <w:num w:numId="18" w16cid:durableId="1966815284">
    <w:abstractNumId w:val="20"/>
  </w:num>
  <w:num w:numId="19" w16cid:durableId="194736698">
    <w:abstractNumId w:val="8"/>
  </w:num>
  <w:num w:numId="20" w16cid:durableId="1064256343">
    <w:abstractNumId w:val="20"/>
  </w:num>
  <w:num w:numId="21" w16cid:durableId="773869395">
    <w:abstractNumId w:val="20"/>
  </w:num>
  <w:num w:numId="22" w16cid:durableId="645624542">
    <w:abstractNumId w:val="9"/>
  </w:num>
  <w:num w:numId="23" w16cid:durableId="17574794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6426793">
    <w:abstractNumId w:val="18"/>
  </w:num>
  <w:num w:numId="25" w16cid:durableId="1740403762">
    <w:abstractNumId w:val="20"/>
  </w:num>
  <w:num w:numId="26" w16cid:durableId="595333747">
    <w:abstractNumId w:val="20"/>
  </w:num>
  <w:num w:numId="27" w16cid:durableId="1197963193">
    <w:abstractNumId w:val="20"/>
  </w:num>
  <w:num w:numId="28" w16cid:durableId="183634156">
    <w:abstractNumId w:val="20"/>
  </w:num>
  <w:num w:numId="29" w16cid:durableId="2079592163">
    <w:abstractNumId w:val="6"/>
  </w:num>
  <w:num w:numId="30" w16cid:durableId="802229969">
    <w:abstractNumId w:val="17"/>
  </w:num>
  <w:num w:numId="31" w16cid:durableId="2104296816">
    <w:abstractNumId w:val="1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25791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K8FABf2LCE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20"/>
    <w:rsid w:val="00003886"/>
    <w:rsid w:val="00003BDC"/>
    <w:rsid w:val="00003C55"/>
    <w:rsid w:val="00003D54"/>
    <w:rsid w:val="00003DBA"/>
    <w:rsid w:val="00003E32"/>
    <w:rsid w:val="00003F23"/>
    <w:rsid w:val="00003F6E"/>
    <w:rsid w:val="0000410D"/>
    <w:rsid w:val="0000460A"/>
    <w:rsid w:val="0000465B"/>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EB8"/>
    <w:rsid w:val="00007FFD"/>
    <w:rsid w:val="000103F6"/>
    <w:rsid w:val="0001068D"/>
    <w:rsid w:val="00010791"/>
    <w:rsid w:val="00010939"/>
    <w:rsid w:val="000109F3"/>
    <w:rsid w:val="00010AFF"/>
    <w:rsid w:val="00010D39"/>
    <w:rsid w:val="0001142B"/>
    <w:rsid w:val="00011496"/>
    <w:rsid w:val="000115F2"/>
    <w:rsid w:val="000116A5"/>
    <w:rsid w:val="0001174A"/>
    <w:rsid w:val="0001190B"/>
    <w:rsid w:val="000119D0"/>
    <w:rsid w:val="00011AE1"/>
    <w:rsid w:val="00011C8C"/>
    <w:rsid w:val="00011E19"/>
    <w:rsid w:val="00011F30"/>
    <w:rsid w:val="00011F4F"/>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72B"/>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DCF"/>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56B"/>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624"/>
    <w:rsid w:val="00054698"/>
    <w:rsid w:val="0005477E"/>
    <w:rsid w:val="00054BC1"/>
    <w:rsid w:val="00054CB9"/>
    <w:rsid w:val="00055243"/>
    <w:rsid w:val="000552F5"/>
    <w:rsid w:val="000559D2"/>
    <w:rsid w:val="00055AD7"/>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6AF"/>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7BE"/>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639"/>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1E0"/>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16"/>
    <w:rsid w:val="000A599A"/>
    <w:rsid w:val="000A5AD2"/>
    <w:rsid w:val="000A5C78"/>
    <w:rsid w:val="000A5E0C"/>
    <w:rsid w:val="000A6716"/>
    <w:rsid w:val="000A6BF8"/>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04D"/>
    <w:rsid w:val="000B2192"/>
    <w:rsid w:val="000B22E8"/>
    <w:rsid w:val="000B24DD"/>
    <w:rsid w:val="000B2C21"/>
    <w:rsid w:val="000B2F47"/>
    <w:rsid w:val="000B2FB6"/>
    <w:rsid w:val="000B3216"/>
    <w:rsid w:val="000B32EC"/>
    <w:rsid w:val="000B3343"/>
    <w:rsid w:val="000B3390"/>
    <w:rsid w:val="000B33C6"/>
    <w:rsid w:val="000B36EE"/>
    <w:rsid w:val="000B379A"/>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B59"/>
    <w:rsid w:val="000C0C21"/>
    <w:rsid w:val="000C0C8F"/>
    <w:rsid w:val="000C0D93"/>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83D"/>
    <w:rsid w:val="000E0B14"/>
    <w:rsid w:val="000E0F87"/>
    <w:rsid w:val="000E105E"/>
    <w:rsid w:val="000E1474"/>
    <w:rsid w:val="000E1909"/>
    <w:rsid w:val="000E25B2"/>
    <w:rsid w:val="000E26D7"/>
    <w:rsid w:val="000E29CA"/>
    <w:rsid w:val="000E2AB9"/>
    <w:rsid w:val="000E2B67"/>
    <w:rsid w:val="000E3111"/>
    <w:rsid w:val="000E39E0"/>
    <w:rsid w:val="000E3C6B"/>
    <w:rsid w:val="000E4629"/>
    <w:rsid w:val="000E47A1"/>
    <w:rsid w:val="000E47F5"/>
    <w:rsid w:val="000E4C3E"/>
    <w:rsid w:val="000E4D41"/>
    <w:rsid w:val="000E4EED"/>
    <w:rsid w:val="000E52F0"/>
    <w:rsid w:val="000E57B0"/>
    <w:rsid w:val="000E59B0"/>
    <w:rsid w:val="000E5A71"/>
    <w:rsid w:val="000E5D1A"/>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A78"/>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2"/>
    <w:rsid w:val="00101797"/>
    <w:rsid w:val="001017B3"/>
    <w:rsid w:val="001017CA"/>
    <w:rsid w:val="00101B73"/>
    <w:rsid w:val="00101EF7"/>
    <w:rsid w:val="00101F95"/>
    <w:rsid w:val="00102210"/>
    <w:rsid w:val="001026EB"/>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7A4"/>
    <w:rsid w:val="001069DC"/>
    <w:rsid w:val="00106BC9"/>
    <w:rsid w:val="00107304"/>
    <w:rsid w:val="0010772F"/>
    <w:rsid w:val="00107A73"/>
    <w:rsid w:val="00107AB0"/>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2E04"/>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17A"/>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CD5"/>
    <w:rsid w:val="00136D6D"/>
    <w:rsid w:val="00136EA1"/>
    <w:rsid w:val="00136F74"/>
    <w:rsid w:val="00136FDC"/>
    <w:rsid w:val="00137590"/>
    <w:rsid w:val="001375DF"/>
    <w:rsid w:val="001379F6"/>
    <w:rsid w:val="00137A18"/>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28A"/>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71"/>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510"/>
    <w:rsid w:val="0018370D"/>
    <w:rsid w:val="00183831"/>
    <w:rsid w:val="001839FC"/>
    <w:rsid w:val="00183B48"/>
    <w:rsid w:val="00183C8D"/>
    <w:rsid w:val="00184249"/>
    <w:rsid w:val="00184F3E"/>
    <w:rsid w:val="001850DA"/>
    <w:rsid w:val="00185698"/>
    <w:rsid w:val="0018573F"/>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E65"/>
    <w:rsid w:val="00187F78"/>
    <w:rsid w:val="0019031A"/>
    <w:rsid w:val="001906CB"/>
    <w:rsid w:val="001907C4"/>
    <w:rsid w:val="00190A46"/>
    <w:rsid w:val="00190BD4"/>
    <w:rsid w:val="00190C4A"/>
    <w:rsid w:val="00190DB0"/>
    <w:rsid w:val="0019126E"/>
    <w:rsid w:val="001912E3"/>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6BB"/>
    <w:rsid w:val="00194833"/>
    <w:rsid w:val="00194BDC"/>
    <w:rsid w:val="00194C1C"/>
    <w:rsid w:val="00194F1B"/>
    <w:rsid w:val="0019519D"/>
    <w:rsid w:val="0019592F"/>
    <w:rsid w:val="00195A50"/>
    <w:rsid w:val="00195A61"/>
    <w:rsid w:val="00195C9B"/>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353"/>
    <w:rsid w:val="001A362D"/>
    <w:rsid w:val="001A3BD4"/>
    <w:rsid w:val="001A3F69"/>
    <w:rsid w:val="001A4064"/>
    <w:rsid w:val="001A4992"/>
    <w:rsid w:val="001A506D"/>
    <w:rsid w:val="001A50AD"/>
    <w:rsid w:val="001A51EB"/>
    <w:rsid w:val="001A551B"/>
    <w:rsid w:val="001A58E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8EF"/>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30F"/>
    <w:rsid w:val="001D54E7"/>
    <w:rsid w:val="001D596A"/>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342"/>
    <w:rsid w:val="001E2552"/>
    <w:rsid w:val="001E2707"/>
    <w:rsid w:val="001E274E"/>
    <w:rsid w:val="001E27FE"/>
    <w:rsid w:val="001E2938"/>
    <w:rsid w:val="001E2B65"/>
    <w:rsid w:val="001E2F8C"/>
    <w:rsid w:val="001E2FFE"/>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7352"/>
    <w:rsid w:val="001E73FE"/>
    <w:rsid w:val="001E7B65"/>
    <w:rsid w:val="001E7DD1"/>
    <w:rsid w:val="001E7E2B"/>
    <w:rsid w:val="001E7F95"/>
    <w:rsid w:val="001F00A4"/>
    <w:rsid w:val="001F0109"/>
    <w:rsid w:val="001F01BF"/>
    <w:rsid w:val="001F02FA"/>
    <w:rsid w:val="001F06AE"/>
    <w:rsid w:val="001F09B6"/>
    <w:rsid w:val="001F0AAC"/>
    <w:rsid w:val="001F10C5"/>
    <w:rsid w:val="001F1586"/>
    <w:rsid w:val="001F16CB"/>
    <w:rsid w:val="001F1704"/>
    <w:rsid w:val="001F19DC"/>
    <w:rsid w:val="001F1CA5"/>
    <w:rsid w:val="001F1CAC"/>
    <w:rsid w:val="001F1F19"/>
    <w:rsid w:val="001F1F7A"/>
    <w:rsid w:val="001F23CF"/>
    <w:rsid w:val="001F287D"/>
    <w:rsid w:val="001F297F"/>
    <w:rsid w:val="001F2DCC"/>
    <w:rsid w:val="001F3B23"/>
    <w:rsid w:val="001F3B95"/>
    <w:rsid w:val="001F3C10"/>
    <w:rsid w:val="001F3D26"/>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1F91"/>
    <w:rsid w:val="0020210B"/>
    <w:rsid w:val="00202231"/>
    <w:rsid w:val="002022D1"/>
    <w:rsid w:val="002024D7"/>
    <w:rsid w:val="002025E2"/>
    <w:rsid w:val="002026A4"/>
    <w:rsid w:val="002027D9"/>
    <w:rsid w:val="0020302A"/>
    <w:rsid w:val="00203036"/>
    <w:rsid w:val="00203291"/>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A2E"/>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06F"/>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1B4"/>
    <w:rsid w:val="0022482F"/>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62D"/>
    <w:rsid w:val="0023394C"/>
    <w:rsid w:val="00233984"/>
    <w:rsid w:val="00233A37"/>
    <w:rsid w:val="00233A96"/>
    <w:rsid w:val="002341FB"/>
    <w:rsid w:val="002342DD"/>
    <w:rsid w:val="00234341"/>
    <w:rsid w:val="002344A0"/>
    <w:rsid w:val="002344F0"/>
    <w:rsid w:val="00234B22"/>
    <w:rsid w:val="00234F47"/>
    <w:rsid w:val="002352F4"/>
    <w:rsid w:val="002353F9"/>
    <w:rsid w:val="00235544"/>
    <w:rsid w:val="00235763"/>
    <w:rsid w:val="002357D8"/>
    <w:rsid w:val="00235964"/>
    <w:rsid w:val="00235D9E"/>
    <w:rsid w:val="0023603E"/>
    <w:rsid w:val="002361CA"/>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35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DC3"/>
    <w:rsid w:val="00261118"/>
    <w:rsid w:val="00261198"/>
    <w:rsid w:val="002612B6"/>
    <w:rsid w:val="00261377"/>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BE3"/>
    <w:rsid w:val="00263CEB"/>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F5F"/>
    <w:rsid w:val="00276F78"/>
    <w:rsid w:val="00276F88"/>
    <w:rsid w:val="00276FB9"/>
    <w:rsid w:val="00277033"/>
    <w:rsid w:val="0027724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1ED"/>
    <w:rsid w:val="00290433"/>
    <w:rsid w:val="002907BC"/>
    <w:rsid w:val="00290D5F"/>
    <w:rsid w:val="00290F6C"/>
    <w:rsid w:val="00290FFD"/>
    <w:rsid w:val="002911A8"/>
    <w:rsid w:val="002912DD"/>
    <w:rsid w:val="002912F0"/>
    <w:rsid w:val="002913DF"/>
    <w:rsid w:val="002914C0"/>
    <w:rsid w:val="00291567"/>
    <w:rsid w:val="00291728"/>
    <w:rsid w:val="002919F8"/>
    <w:rsid w:val="00291C6F"/>
    <w:rsid w:val="00291DE5"/>
    <w:rsid w:val="0029239F"/>
    <w:rsid w:val="002926D9"/>
    <w:rsid w:val="00292C9D"/>
    <w:rsid w:val="00292EB1"/>
    <w:rsid w:val="00292FF3"/>
    <w:rsid w:val="00293AB3"/>
    <w:rsid w:val="00293C81"/>
    <w:rsid w:val="00293D69"/>
    <w:rsid w:val="00293DE1"/>
    <w:rsid w:val="00293F4E"/>
    <w:rsid w:val="0029535D"/>
    <w:rsid w:val="00295560"/>
    <w:rsid w:val="00295839"/>
    <w:rsid w:val="00295E5B"/>
    <w:rsid w:val="00296077"/>
    <w:rsid w:val="00296719"/>
    <w:rsid w:val="002967E9"/>
    <w:rsid w:val="00296B69"/>
    <w:rsid w:val="00296E55"/>
    <w:rsid w:val="00296F6A"/>
    <w:rsid w:val="00296FDB"/>
    <w:rsid w:val="00297314"/>
    <w:rsid w:val="00297384"/>
    <w:rsid w:val="00297440"/>
    <w:rsid w:val="002974BF"/>
    <w:rsid w:val="00297949"/>
    <w:rsid w:val="00297CB7"/>
    <w:rsid w:val="00297D26"/>
    <w:rsid w:val="002A01C2"/>
    <w:rsid w:val="002A04D2"/>
    <w:rsid w:val="002A092C"/>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3FA"/>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F94"/>
    <w:rsid w:val="002D33AC"/>
    <w:rsid w:val="002D39EC"/>
    <w:rsid w:val="002D3B5C"/>
    <w:rsid w:val="002D3EDB"/>
    <w:rsid w:val="002D40FF"/>
    <w:rsid w:val="002D4520"/>
    <w:rsid w:val="002D4769"/>
    <w:rsid w:val="002D4C07"/>
    <w:rsid w:val="002D4D31"/>
    <w:rsid w:val="002D4FA4"/>
    <w:rsid w:val="002D5195"/>
    <w:rsid w:val="002D52AF"/>
    <w:rsid w:val="002D5377"/>
    <w:rsid w:val="002D53A0"/>
    <w:rsid w:val="002D55E8"/>
    <w:rsid w:val="002D566D"/>
    <w:rsid w:val="002D56D2"/>
    <w:rsid w:val="002D5796"/>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5B2"/>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2919"/>
    <w:rsid w:val="002F3228"/>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484"/>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0E2"/>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4F9E"/>
    <w:rsid w:val="003150E8"/>
    <w:rsid w:val="00315119"/>
    <w:rsid w:val="00315357"/>
    <w:rsid w:val="003154CD"/>
    <w:rsid w:val="00315780"/>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A45"/>
    <w:rsid w:val="00326D1B"/>
    <w:rsid w:val="00326F0C"/>
    <w:rsid w:val="003270F2"/>
    <w:rsid w:val="00327179"/>
    <w:rsid w:val="00327288"/>
    <w:rsid w:val="00327290"/>
    <w:rsid w:val="003273BD"/>
    <w:rsid w:val="003274E7"/>
    <w:rsid w:val="0032799B"/>
    <w:rsid w:val="00327B13"/>
    <w:rsid w:val="00327E14"/>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81"/>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BA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017"/>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B44"/>
    <w:rsid w:val="00361C59"/>
    <w:rsid w:val="00361E49"/>
    <w:rsid w:val="00361F7A"/>
    <w:rsid w:val="00361F92"/>
    <w:rsid w:val="00362246"/>
    <w:rsid w:val="003622C2"/>
    <w:rsid w:val="003624B1"/>
    <w:rsid w:val="003624C2"/>
    <w:rsid w:val="0036283C"/>
    <w:rsid w:val="003632FE"/>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77F"/>
    <w:rsid w:val="00371832"/>
    <w:rsid w:val="00371B26"/>
    <w:rsid w:val="00372478"/>
    <w:rsid w:val="00372514"/>
    <w:rsid w:val="003727D1"/>
    <w:rsid w:val="003727E5"/>
    <w:rsid w:val="00372BF3"/>
    <w:rsid w:val="00372F03"/>
    <w:rsid w:val="00372F2F"/>
    <w:rsid w:val="00372F9A"/>
    <w:rsid w:val="00372FF3"/>
    <w:rsid w:val="00373154"/>
    <w:rsid w:val="003731FE"/>
    <w:rsid w:val="0037330C"/>
    <w:rsid w:val="003733B3"/>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7D"/>
    <w:rsid w:val="0038342A"/>
    <w:rsid w:val="003835FA"/>
    <w:rsid w:val="00383A0F"/>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B9E"/>
    <w:rsid w:val="003A2C3C"/>
    <w:rsid w:val="003A2C81"/>
    <w:rsid w:val="003A326D"/>
    <w:rsid w:val="003A375E"/>
    <w:rsid w:val="003A388D"/>
    <w:rsid w:val="003A38B7"/>
    <w:rsid w:val="003A3CAF"/>
    <w:rsid w:val="003A3D3C"/>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B7"/>
    <w:rsid w:val="003A72FE"/>
    <w:rsid w:val="003A7426"/>
    <w:rsid w:val="003A75D8"/>
    <w:rsid w:val="003A787B"/>
    <w:rsid w:val="003A7EBD"/>
    <w:rsid w:val="003B0028"/>
    <w:rsid w:val="003B0120"/>
    <w:rsid w:val="003B01A9"/>
    <w:rsid w:val="003B04F1"/>
    <w:rsid w:val="003B0679"/>
    <w:rsid w:val="003B0B7D"/>
    <w:rsid w:val="003B0C75"/>
    <w:rsid w:val="003B0DC4"/>
    <w:rsid w:val="003B116B"/>
    <w:rsid w:val="003B117E"/>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DD"/>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E1C"/>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38"/>
    <w:rsid w:val="003D25E7"/>
    <w:rsid w:val="003D2872"/>
    <w:rsid w:val="003D2926"/>
    <w:rsid w:val="003D29EE"/>
    <w:rsid w:val="003D2BD4"/>
    <w:rsid w:val="003D2EAE"/>
    <w:rsid w:val="003D3672"/>
    <w:rsid w:val="003D3B4F"/>
    <w:rsid w:val="003D45F8"/>
    <w:rsid w:val="003D485D"/>
    <w:rsid w:val="003D49F0"/>
    <w:rsid w:val="003D4B6D"/>
    <w:rsid w:val="003D4C54"/>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6B9"/>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B04"/>
    <w:rsid w:val="003F1DB6"/>
    <w:rsid w:val="003F1F02"/>
    <w:rsid w:val="003F2268"/>
    <w:rsid w:val="003F2760"/>
    <w:rsid w:val="003F27B9"/>
    <w:rsid w:val="003F29DC"/>
    <w:rsid w:val="003F29E3"/>
    <w:rsid w:val="003F2AA5"/>
    <w:rsid w:val="003F2BAF"/>
    <w:rsid w:val="003F2BBD"/>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2F"/>
    <w:rsid w:val="00400744"/>
    <w:rsid w:val="00400C31"/>
    <w:rsid w:val="004011A6"/>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4AB"/>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553"/>
    <w:rsid w:val="004159DC"/>
    <w:rsid w:val="00415DAE"/>
    <w:rsid w:val="004161C9"/>
    <w:rsid w:val="00416620"/>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A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90F"/>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607"/>
    <w:rsid w:val="004646C3"/>
    <w:rsid w:val="00464749"/>
    <w:rsid w:val="00464ACE"/>
    <w:rsid w:val="00464C7A"/>
    <w:rsid w:val="00464D9C"/>
    <w:rsid w:val="00465AAD"/>
    <w:rsid w:val="00465E8A"/>
    <w:rsid w:val="00466531"/>
    <w:rsid w:val="00466693"/>
    <w:rsid w:val="004669EA"/>
    <w:rsid w:val="00466C97"/>
    <w:rsid w:val="00466D2A"/>
    <w:rsid w:val="00466ED0"/>
    <w:rsid w:val="00466F06"/>
    <w:rsid w:val="00466F46"/>
    <w:rsid w:val="0046728B"/>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D1"/>
    <w:rsid w:val="004A52C5"/>
    <w:rsid w:val="004A5363"/>
    <w:rsid w:val="004A5708"/>
    <w:rsid w:val="004A59AA"/>
    <w:rsid w:val="004A5B30"/>
    <w:rsid w:val="004A69DA"/>
    <w:rsid w:val="004A6B06"/>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CE7"/>
    <w:rsid w:val="004B2E31"/>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0F02"/>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867"/>
    <w:rsid w:val="004F2E4B"/>
    <w:rsid w:val="004F3085"/>
    <w:rsid w:val="004F3884"/>
    <w:rsid w:val="004F3C7A"/>
    <w:rsid w:val="004F45ED"/>
    <w:rsid w:val="004F4A55"/>
    <w:rsid w:val="004F4B13"/>
    <w:rsid w:val="004F4C36"/>
    <w:rsid w:val="004F4CFD"/>
    <w:rsid w:val="004F4E97"/>
    <w:rsid w:val="004F4F9A"/>
    <w:rsid w:val="004F5111"/>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60"/>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716"/>
    <w:rsid w:val="005317D0"/>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A4B"/>
    <w:rsid w:val="00534F90"/>
    <w:rsid w:val="0053546D"/>
    <w:rsid w:val="00535489"/>
    <w:rsid w:val="005355CB"/>
    <w:rsid w:val="00535AC2"/>
    <w:rsid w:val="00536B1C"/>
    <w:rsid w:val="00536B5C"/>
    <w:rsid w:val="00537131"/>
    <w:rsid w:val="00537200"/>
    <w:rsid w:val="00537292"/>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8B"/>
    <w:rsid w:val="00560BD8"/>
    <w:rsid w:val="00560C85"/>
    <w:rsid w:val="00560D0F"/>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2A"/>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77D9C"/>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2CC"/>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5225"/>
    <w:rsid w:val="005B5CDA"/>
    <w:rsid w:val="005B5E0C"/>
    <w:rsid w:val="005B60A9"/>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30"/>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D7D99"/>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E7CEF"/>
    <w:rsid w:val="005F011D"/>
    <w:rsid w:val="005F0145"/>
    <w:rsid w:val="005F044F"/>
    <w:rsid w:val="005F0561"/>
    <w:rsid w:val="005F07A4"/>
    <w:rsid w:val="005F0905"/>
    <w:rsid w:val="005F0BFF"/>
    <w:rsid w:val="005F0DB7"/>
    <w:rsid w:val="005F0F5F"/>
    <w:rsid w:val="005F101E"/>
    <w:rsid w:val="005F10A0"/>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AFB"/>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221A"/>
    <w:rsid w:val="006023B7"/>
    <w:rsid w:val="0060261A"/>
    <w:rsid w:val="006026BB"/>
    <w:rsid w:val="00602766"/>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59D"/>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3C"/>
    <w:rsid w:val="006117E0"/>
    <w:rsid w:val="0061193E"/>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444"/>
    <w:rsid w:val="00636495"/>
    <w:rsid w:val="006366F0"/>
    <w:rsid w:val="00636A52"/>
    <w:rsid w:val="006374BD"/>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6E2"/>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8DD"/>
    <w:rsid w:val="006539E6"/>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A53"/>
    <w:rsid w:val="00655E1D"/>
    <w:rsid w:val="006569D4"/>
    <w:rsid w:val="00656A24"/>
    <w:rsid w:val="00656A55"/>
    <w:rsid w:val="00656BB5"/>
    <w:rsid w:val="00656C8D"/>
    <w:rsid w:val="00656FE0"/>
    <w:rsid w:val="006573F8"/>
    <w:rsid w:val="00657505"/>
    <w:rsid w:val="0065780B"/>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50C"/>
    <w:rsid w:val="00664867"/>
    <w:rsid w:val="006651EE"/>
    <w:rsid w:val="0066528E"/>
    <w:rsid w:val="00665898"/>
    <w:rsid w:val="006658F1"/>
    <w:rsid w:val="0066593E"/>
    <w:rsid w:val="00665957"/>
    <w:rsid w:val="00665B32"/>
    <w:rsid w:val="00665B70"/>
    <w:rsid w:val="00665F3F"/>
    <w:rsid w:val="006667F9"/>
    <w:rsid w:val="006668C2"/>
    <w:rsid w:val="00666946"/>
    <w:rsid w:val="00666CC6"/>
    <w:rsid w:val="0066706D"/>
    <w:rsid w:val="00667242"/>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860"/>
    <w:rsid w:val="0067692A"/>
    <w:rsid w:val="00676A9A"/>
    <w:rsid w:val="006771BA"/>
    <w:rsid w:val="00677991"/>
    <w:rsid w:val="00677B0F"/>
    <w:rsid w:val="00677DB7"/>
    <w:rsid w:val="00677F58"/>
    <w:rsid w:val="00677F92"/>
    <w:rsid w:val="006801DD"/>
    <w:rsid w:val="00680300"/>
    <w:rsid w:val="00680852"/>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905"/>
    <w:rsid w:val="00692B83"/>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B7"/>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6F9B"/>
    <w:rsid w:val="006B71E5"/>
    <w:rsid w:val="006B7205"/>
    <w:rsid w:val="006B7BC2"/>
    <w:rsid w:val="006C00B3"/>
    <w:rsid w:val="006C012F"/>
    <w:rsid w:val="006C0629"/>
    <w:rsid w:val="006C0A56"/>
    <w:rsid w:val="006C0E04"/>
    <w:rsid w:val="006C0F64"/>
    <w:rsid w:val="006C1211"/>
    <w:rsid w:val="006C142E"/>
    <w:rsid w:val="006C15CC"/>
    <w:rsid w:val="006C1D94"/>
    <w:rsid w:val="006C1F22"/>
    <w:rsid w:val="006C2241"/>
    <w:rsid w:val="006C227E"/>
    <w:rsid w:val="006C239B"/>
    <w:rsid w:val="006C29CE"/>
    <w:rsid w:val="006C2D3F"/>
    <w:rsid w:val="006C3100"/>
    <w:rsid w:val="006C3673"/>
    <w:rsid w:val="006C387D"/>
    <w:rsid w:val="006C3AA0"/>
    <w:rsid w:val="006C3D77"/>
    <w:rsid w:val="006C400E"/>
    <w:rsid w:val="006C42C6"/>
    <w:rsid w:val="006C42F7"/>
    <w:rsid w:val="006C449A"/>
    <w:rsid w:val="006C488B"/>
    <w:rsid w:val="006C4A0B"/>
    <w:rsid w:val="006C4B13"/>
    <w:rsid w:val="006C53EF"/>
    <w:rsid w:val="006C5661"/>
    <w:rsid w:val="006C573F"/>
    <w:rsid w:val="006C5DE6"/>
    <w:rsid w:val="006C5E98"/>
    <w:rsid w:val="006C60BE"/>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B95"/>
    <w:rsid w:val="006D4E44"/>
    <w:rsid w:val="006D5139"/>
    <w:rsid w:val="006D525E"/>
    <w:rsid w:val="006D52D7"/>
    <w:rsid w:val="006D5306"/>
    <w:rsid w:val="006D5711"/>
    <w:rsid w:val="006D592B"/>
    <w:rsid w:val="006D5B77"/>
    <w:rsid w:val="006D5D17"/>
    <w:rsid w:val="006D5D5F"/>
    <w:rsid w:val="006D5E77"/>
    <w:rsid w:val="006D5EC1"/>
    <w:rsid w:val="006D5F68"/>
    <w:rsid w:val="006D6172"/>
    <w:rsid w:val="006D6337"/>
    <w:rsid w:val="006D64F4"/>
    <w:rsid w:val="006D6782"/>
    <w:rsid w:val="006D6ADD"/>
    <w:rsid w:val="006D726D"/>
    <w:rsid w:val="006D72DE"/>
    <w:rsid w:val="006D743E"/>
    <w:rsid w:val="006D767A"/>
    <w:rsid w:val="006D7963"/>
    <w:rsid w:val="006D79DA"/>
    <w:rsid w:val="006D7FF6"/>
    <w:rsid w:val="006E01CA"/>
    <w:rsid w:val="006E01F2"/>
    <w:rsid w:val="006E063C"/>
    <w:rsid w:val="006E06FF"/>
    <w:rsid w:val="006E0701"/>
    <w:rsid w:val="006E07A9"/>
    <w:rsid w:val="006E086A"/>
    <w:rsid w:val="006E089E"/>
    <w:rsid w:val="006E0951"/>
    <w:rsid w:val="006E0AAE"/>
    <w:rsid w:val="006E144B"/>
    <w:rsid w:val="006E151D"/>
    <w:rsid w:val="006E1871"/>
    <w:rsid w:val="006E1879"/>
    <w:rsid w:val="006E18B8"/>
    <w:rsid w:val="006E19CD"/>
    <w:rsid w:val="006E1CF9"/>
    <w:rsid w:val="006E1D45"/>
    <w:rsid w:val="006E2075"/>
    <w:rsid w:val="006E328A"/>
    <w:rsid w:val="006E3530"/>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1ED2"/>
    <w:rsid w:val="006F205B"/>
    <w:rsid w:val="006F205E"/>
    <w:rsid w:val="006F207A"/>
    <w:rsid w:val="006F24E3"/>
    <w:rsid w:val="006F26DD"/>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26A"/>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BC"/>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A8"/>
    <w:rsid w:val="00714758"/>
    <w:rsid w:val="0071495E"/>
    <w:rsid w:val="00714D23"/>
    <w:rsid w:val="00714E2E"/>
    <w:rsid w:val="007154B5"/>
    <w:rsid w:val="00715965"/>
    <w:rsid w:val="007159A6"/>
    <w:rsid w:val="00715F78"/>
    <w:rsid w:val="00716318"/>
    <w:rsid w:val="00716618"/>
    <w:rsid w:val="00716C54"/>
    <w:rsid w:val="00716CB3"/>
    <w:rsid w:val="0071761A"/>
    <w:rsid w:val="00717988"/>
    <w:rsid w:val="00717A2A"/>
    <w:rsid w:val="007203FB"/>
    <w:rsid w:val="00720B40"/>
    <w:rsid w:val="00721024"/>
    <w:rsid w:val="0072126C"/>
    <w:rsid w:val="0072150D"/>
    <w:rsid w:val="007215AE"/>
    <w:rsid w:val="007216B2"/>
    <w:rsid w:val="00721A4A"/>
    <w:rsid w:val="00722274"/>
    <w:rsid w:val="00722C37"/>
    <w:rsid w:val="00722C95"/>
    <w:rsid w:val="00722CB6"/>
    <w:rsid w:val="00722DBC"/>
    <w:rsid w:val="0072306A"/>
    <w:rsid w:val="007230DF"/>
    <w:rsid w:val="00723E3D"/>
    <w:rsid w:val="0072407A"/>
    <w:rsid w:val="0072494B"/>
    <w:rsid w:val="00724A52"/>
    <w:rsid w:val="00724C69"/>
    <w:rsid w:val="00725470"/>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4200"/>
    <w:rsid w:val="007442E7"/>
    <w:rsid w:val="00744372"/>
    <w:rsid w:val="0074447E"/>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C60"/>
    <w:rsid w:val="0076017C"/>
    <w:rsid w:val="007601E6"/>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41"/>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52D"/>
    <w:rsid w:val="007B1602"/>
    <w:rsid w:val="007B16F1"/>
    <w:rsid w:val="007B173E"/>
    <w:rsid w:val="007B1838"/>
    <w:rsid w:val="007B1C8B"/>
    <w:rsid w:val="007B1C98"/>
    <w:rsid w:val="007B22E7"/>
    <w:rsid w:val="007B27AC"/>
    <w:rsid w:val="007B2FE8"/>
    <w:rsid w:val="007B32F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6E58"/>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543"/>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E1F"/>
    <w:rsid w:val="007E3242"/>
    <w:rsid w:val="007E3550"/>
    <w:rsid w:val="007E38FB"/>
    <w:rsid w:val="007E3A95"/>
    <w:rsid w:val="007E3BCD"/>
    <w:rsid w:val="007E3FB4"/>
    <w:rsid w:val="007E3FE1"/>
    <w:rsid w:val="007E49C7"/>
    <w:rsid w:val="007E4A2A"/>
    <w:rsid w:val="007E4C21"/>
    <w:rsid w:val="007E51A1"/>
    <w:rsid w:val="007E58F7"/>
    <w:rsid w:val="007E5BB8"/>
    <w:rsid w:val="007E5E41"/>
    <w:rsid w:val="007E5ED4"/>
    <w:rsid w:val="007E6104"/>
    <w:rsid w:val="007E6236"/>
    <w:rsid w:val="007E65A0"/>
    <w:rsid w:val="007E65FC"/>
    <w:rsid w:val="007E6AF5"/>
    <w:rsid w:val="007E6B2E"/>
    <w:rsid w:val="007E6F43"/>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319"/>
    <w:rsid w:val="007F23A4"/>
    <w:rsid w:val="007F24AE"/>
    <w:rsid w:val="007F2780"/>
    <w:rsid w:val="007F2897"/>
    <w:rsid w:val="007F2B85"/>
    <w:rsid w:val="007F2F78"/>
    <w:rsid w:val="007F2FE3"/>
    <w:rsid w:val="007F304B"/>
    <w:rsid w:val="007F39CE"/>
    <w:rsid w:val="007F3ACC"/>
    <w:rsid w:val="007F3B4D"/>
    <w:rsid w:val="007F3BA4"/>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B53"/>
    <w:rsid w:val="00800D8A"/>
    <w:rsid w:val="008011A3"/>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17F66"/>
    <w:rsid w:val="0082005A"/>
    <w:rsid w:val="00820114"/>
    <w:rsid w:val="00820992"/>
    <w:rsid w:val="00820D81"/>
    <w:rsid w:val="008213CF"/>
    <w:rsid w:val="0082155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B3"/>
    <w:rsid w:val="00831CCB"/>
    <w:rsid w:val="00831CF6"/>
    <w:rsid w:val="00832213"/>
    <w:rsid w:val="00832257"/>
    <w:rsid w:val="00832275"/>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4B7"/>
    <w:rsid w:val="00835754"/>
    <w:rsid w:val="008357CC"/>
    <w:rsid w:val="00835A81"/>
    <w:rsid w:val="00835FF4"/>
    <w:rsid w:val="00836066"/>
    <w:rsid w:val="008362B2"/>
    <w:rsid w:val="00836757"/>
    <w:rsid w:val="008367F7"/>
    <w:rsid w:val="00836825"/>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A61"/>
    <w:rsid w:val="00847D59"/>
    <w:rsid w:val="00847F25"/>
    <w:rsid w:val="00847F45"/>
    <w:rsid w:val="008501FA"/>
    <w:rsid w:val="008502DA"/>
    <w:rsid w:val="00850300"/>
    <w:rsid w:val="008503BC"/>
    <w:rsid w:val="00850502"/>
    <w:rsid w:val="00850530"/>
    <w:rsid w:val="008508AC"/>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B93"/>
    <w:rsid w:val="00862F19"/>
    <w:rsid w:val="00863044"/>
    <w:rsid w:val="008632D5"/>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3BA"/>
    <w:rsid w:val="008667E0"/>
    <w:rsid w:val="00866990"/>
    <w:rsid w:val="00866A7E"/>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C91"/>
    <w:rsid w:val="008751E6"/>
    <w:rsid w:val="008755E0"/>
    <w:rsid w:val="00875700"/>
    <w:rsid w:val="00875784"/>
    <w:rsid w:val="00875D58"/>
    <w:rsid w:val="00875DFB"/>
    <w:rsid w:val="00875FCA"/>
    <w:rsid w:val="0087618A"/>
    <w:rsid w:val="00876235"/>
    <w:rsid w:val="00876759"/>
    <w:rsid w:val="00876B42"/>
    <w:rsid w:val="00876BAC"/>
    <w:rsid w:val="00876D36"/>
    <w:rsid w:val="00876FC0"/>
    <w:rsid w:val="00877249"/>
    <w:rsid w:val="00877251"/>
    <w:rsid w:val="00877329"/>
    <w:rsid w:val="00877511"/>
    <w:rsid w:val="00877989"/>
    <w:rsid w:val="00877C91"/>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A74"/>
    <w:rsid w:val="00893D67"/>
    <w:rsid w:val="00893E9F"/>
    <w:rsid w:val="00893F46"/>
    <w:rsid w:val="00893F82"/>
    <w:rsid w:val="00894097"/>
    <w:rsid w:val="0089410E"/>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E97"/>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324"/>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854"/>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59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295"/>
    <w:rsid w:val="008D4310"/>
    <w:rsid w:val="008D4C3E"/>
    <w:rsid w:val="008D4C4A"/>
    <w:rsid w:val="008D4C85"/>
    <w:rsid w:val="008D5541"/>
    <w:rsid w:val="008D5906"/>
    <w:rsid w:val="008D59BC"/>
    <w:rsid w:val="008D6096"/>
    <w:rsid w:val="008D6128"/>
    <w:rsid w:val="008D6770"/>
    <w:rsid w:val="008D6A13"/>
    <w:rsid w:val="008D6EF2"/>
    <w:rsid w:val="008D6F8A"/>
    <w:rsid w:val="008D718B"/>
    <w:rsid w:val="008D71A6"/>
    <w:rsid w:val="008D7485"/>
    <w:rsid w:val="008D756D"/>
    <w:rsid w:val="008D7A06"/>
    <w:rsid w:val="008D7A94"/>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E32"/>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7C1"/>
    <w:rsid w:val="008E5B43"/>
    <w:rsid w:val="008E6404"/>
    <w:rsid w:val="008E68E9"/>
    <w:rsid w:val="008E6A1E"/>
    <w:rsid w:val="008E6CB7"/>
    <w:rsid w:val="008E6DB0"/>
    <w:rsid w:val="008E6EF7"/>
    <w:rsid w:val="008E7121"/>
    <w:rsid w:val="008E793F"/>
    <w:rsid w:val="008E7DFA"/>
    <w:rsid w:val="008E7F57"/>
    <w:rsid w:val="008F02B0"/>
    <w:rsid w:val="008F03C8"/>
    <w:rsid w:val="008F03CA"/>
    <w:rsid w:val="008F0851"/>
    <w:rsid w:val="008F11C6"/>
    <w:rsid w:val="008F171E"/>
    <w:rsid w:val="008F1D72"/>
    <w:rsid w:val="008F21AC"/>
    <w:rsid w:val="008F24B3"/>
    <w:rsid w:val="008F2620"/>
    <w:rsid w:val="008F2717"/>
    <w:rsid w:val="008F2826"/>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3E68"/>
    <w:rsid w:val="00924167"/>
    <w:rsid w:val="0092436B"/>
    <w:rsid w:val="009244D5"/>
    <w:rsid w:val="00924AAB"/>
    <w:rsid w:val="00924B34"/>
    <w:rsid w:val="009250C8"/>
    <w:rsid w:val="009253B8"/>
    <w:rsid w:val="0092560D"/>
    <w:rsid w:val="009257B5"/>
    <w:rsid w:val="00925867"/>
    <w:rsid w:val="009258DC"/>
    <w:rsid w:val="00925C98"/>
    <w:rsid w:val="00925D4B"/>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27B"/>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2E"/>
    <w:rsid w:val="00940DB8"/>
    <w:rsid w:val="00940FB5"/>
    <w:rsid w:val="00941079"/>
    <w:rsid w:val="00941155"/>
    <w:rsid w:val="00941288"/>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CDC"/>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E12"/>
    <w:rsid w:val="0095030E"/>
    <w:rsid w:val="00950839"/>
    <w:rsid w:val="0095088D"/>
    <w:rsid w:val="009509FD"/>
    <w:rsid w:val="00950B1F"/>
    <w:rsid w:val="00950CE7"/>
    <w:rsid w:val="00950D59"/>
    <w:rsid w:val="00950D91"/>
    <w:rsid w:val="0095112F"/>
    <w:rsid w:val="009515ED"/>
    <w:rsid w:val="009518A7"/>
    <w:rsid w:val="0095195C"/>
    <w:rsid w:val="00951AE4"/>
    <w:rsid w:val="00951B7E"/>
    <w:rsid w:val="0095259A"/>
    <w:rsid w:val="009527D9"/>
    <w:rsid w:val="00952A03"/>
    <w:rsid w:val="00952A73"/>
    <w:rsid w:val="00952A7F"/>
    <w:rsid w:val="00952AC2"/>
    <w:rsid w:val="00952C48"/>
    <w:rsid w:val="00952CE9"/>
    <w:rsid w:val="009530AA"/>
    <w:rsid w:val="00953154"/>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BCC"/>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67EF2"/>
    <w:rsid w:val="0097047F"/>
    <w:rsid w:val="00970533"/>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E62"/>
    <w:rsid w:val="009768B0"/>
    <w:rsid w:val="00976B59"/>
    <w:rsid w:val="00976C8F"/>
    <w:rsid w:val="00976E1A"/>
    <w:rsid w:val="0097743A"/>
    <w:rsid w:val="00977D86"/>
    <w:rsid w:val="00980372"/>
    <w:rsid w:val="00980497"/>
    <w:rsid w:val="009808DF"/>
    <w:rsid w:val="00980FD5"/>
    <w:rsid w:val="00981009"/>
    <w:rsid w:val="009810C5"/>
    <w:rsid w:val="009814BA"/>
    <w:rsid w:val="0098164B"/>
    <w:rsid w:val="00981B3B"/>
    <w:rsid w:val="00981DF3"/>
    <w:rsid w:val="00982786"/>
    <w:rsid w:val="00982AAE"/>
    <w:rsid w:val="00982B0F"/>
    <w:rsid w:val="00982BE2"/>
    <w:rsid w:val="00982C3A"/>
    <w:rsid w:val="009832C1"/>
    <w:rsid w:val="0098331F"/>
    <w:rsid w:val="0098336E"/>
    <w:rsid w:val="009838B8"/>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71E"/>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5039"/>
    <w:rsid w:val="0099543C"/>
    <w:rsid w:val="0099562E"/>
    <w:rsid w:val="009956FF"/>
    <w:rsid w:val="00995B32"/>
    <w:rsid w:val="00996349"/>
    <w:rsid w:val="009963E3"/>
    <w:rsid w:val="009966DC"/>
    <w:rsid w:val="009968B8"/>
    <w:rsid w:val="00997536"/>
    <w:rsid w:val="00997660"/>
    <w:rsid w:val="00997957"/>
    <w:rsid w:val="00997AC1"/>
    <w:rsid w:val="00997C45"/>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439"/>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A1"/>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531"/>
    <w:rsid w:val="009B5B9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44B"/>
    <w:rsid w:val="009E1506"/>
    <w:rsid w:val="009E16F7"/>
    <w:rsid w:val="009E2101"/>
    <w:rsid w:val="009E222A"/>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2CA"/>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872"/>
    <w:rsid w:val="009F0961"/>
    <w:rsid w:val="009F0B3C"/>
    <w:rsid w:val="009F13EE"/>
    <w:rsid w:val="009F15B7"/>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69A"/>
    <w:rsid w:val="00A0170C"/>
    <w:rsid w:val="00A018FC"/>
    <w:rsid w:val="00A01967"/>
    <w:rsid w:val="00A01A77"/>
    <w:rsid w:val="00A01FF5"/>
    <w:rsid w:val="00A0224F"/>
    <w:rsid w:val="00A022D1"/>
    <w:rsid w:val="00A023F2"/>
    <w:rsid w:val="00A02793"/>
    <w:rsid w:val="00A0282C"/>
    <w:rsid w:val="00A02DC6"/>
    <w:rsid w:val="00A0316E"/>
    <w:rsid w:val="00A034E3"/>
    <w:rsid w:val="00A038D5"/>
    <w:rsid w:val="00A03BEA"/>
    <w:rsid w:val="00A04097"/>
    <w:rsid w:val="00A04683"/>
    <w:rsid w:val="00A050D2"/>
    <w:rsid w:val="00A05443"/>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8DB"/>
    <w:rsid w:val="00A10CB3"/>
    <w:rsid w:val="00A10CEB"/>
    <w:rsid w:val="00A10FFD"/>
    <w:rsid w:val="00A1131E"/>
    <w:rsid w:val="00A11415"/>
    <w:rsid w:val="00A1165C"/>
    <w:rsid w:val="00A11A3A"/>
    <w:rsid w:val="00A11BB6"/>
    <w:rsid w:val="00A11D66"/>
    <w:rsid w:val="00A121DC"/>
    <w:rsid w:val="00A12531"/>
    <w:rsid w:val="00A12539"/>
    <w:rsid w:val="00A12B2E"/>
    <w:rsid w:val="00A12CCB"/>
    <w:rsid w:val="00A13806"/>
    <w:rsid w:val="00A13868"/>
    <w:rsid w:val="00A138FC"/>
    <w:rsid w:val="00A13E05"/>
    <w:rsid w:val="00A13E63"/>
    <w:rsid w:val="00A13EF2"/>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17EDB"/>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CC5"/>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5E"/>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D65"/>
    <w:rsid w:val="00A31F4B"/>
    <w:rsid w:val="00A323F7"/>
    <w:rsid w:val="00A32C20"/>
    <w:rsid w:val="00A32E43"/>
    <w:rsid w:val="00A3311F"/>
    <w:rsid w:val="00A33193"/>
    <w:rsid w:val="00A3357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BDF"/>
    <w:rsid w:val="00A36C00"/>
    <w:rsid w:val="00A36D6A"/>
    <w:rsid w:val="00A36EF2"/>
    <w:rsid w:val="00A37456"/>
    <w:rsid w:val="00A3773E"/>
    <w:rsid w:val="00A401C8"/>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AE4"/>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469"/>
    <w:rsid w:val="00A47672"/>
    <w:rsid w:val="00A4777A"/>
    <w:rsid w:val="00A477B2"/>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940"/>
    <w:rsid w:val="00A56CE4"/>
    <w:rsid w:val="00A570AA"/>
    <w:rsid w:val="00A57177"/>
    <w:rsid w:val="00A57277"/>
    <w:rsid w:val="00A57424"/>
    <w:rsid w:val="00A575AD"/>
    <w:rsid w:val="00A57C18"/>
    <w:rsid w:val="00A57FF7"/>
    <w:rsid w:val="00A60097"/>
    <w:rsid w:val="00A601E7"/>
    <w:rsid w:val="00A603DD"/>
    <w:rsid w:val="00A604CB"/>
    <w:rsid w:val="00A606C7"/>
    <w:rsid w:val="00A60957"/>
    <w:rsid w:val="00A60A19"/>
    <w:rsid w:val="00A60B6E"/>
    <w:rsid w:val="00A60E89"/>
    <w:rsid w:val="00A61203"/>
    <w:rsid w:val="00A61613"/>
    <w:rsid w:val="00A6180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8ED"/>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737"/>
    <w:rsid w:val="00A6785D"/>
    <w:rsid w:val="00A6789C"/>
    <w:rsid w:val="00A67CED"/>
    <w:rsid w:val="00A67F2F"/>
    <w:rsid w:val="00A700FB"/>
    <w:rsid w:val="00A70683"/>
    <w:rsid w:val="00A7096D"/>
    <w:rsid w:val="00A71007"/>
    <w:rsid w:val="00A710C3"/>
    <w:rsid w:val="00A711FE"/>
    <w:rsid w:val="00A71240"/>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F5F"/>
    <w:rsid w:val="00A73F6D"/>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4ED"/>
    <w:rsid w:val="00A8086F"/>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0E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D2A"/>
    <w:rsid w:val="00A95EE5"/>
    <w:rsid w:val="00A96694"/>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B9"/>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649"/>
    <w:rsid w:val="00AB38ED"/>
    <w:rsid w:val="00AB3D25"/>
    <w:rsid w:val="00AB3D79"/>
    <w:rsid w:val="00AB3F6E"/>
    <w:rsid w:val="00AB4250"/>
    <w:rsid w:val="00AB4474"/>
    <w:rsid w:val="00AB47B4"/>
    <w:rsid w:val="00AB4865"/>
    <w:rsid w:val="00AB4A95"/>
    <w:rsid w:val="00AB4C44"/>
    <w:rsid w:val="00AB568B"/>
    <w:rsid w:val="00AB582B"/>
    <w:rsid w:val="00AB631E"/>
    <w:rsid w:val="00AB6566"/>
    <w:rsid w:val="00AB67C0"/>
    <w:rsid w:val="00AB6F8F"/>
    <w:rsid w:val="00AB706F"/>
    <w:rsid w:val="00AB717C"/>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D4D"/>
    <w:rsid w:val="00AD246C"/>
    <w:rsid w:val="00AD2627"/>
    <w:rsid w:val="00AD2B53"/>
    <w:rsid w:val="00AD2D8A"/>
    <w:rsid w:val="00AD2DE1"/>
    <w:rsid w:val="00AD300B"/>
    <w:rsid w:val="00AD301A"/>
    <w:rsid w:val="00AD30DE"/>
    <w:rsid w:val="00AD3C55"/>
    <w:rsid w:val="00AD471C"/>
    <w:rsid w:val="00AD4A80"/>
    <w:rsid w:val="00AD4B30"/>
    <w:rsid w:val="00AD4B56"/>
    <w:rsid w:val="00AD545D"/>
    <w:rsid w:val="00AD57E0"/>
    <w:rsid w:val="00AD59CC"/>
    <w:rsid w:val="00AD5A35"/>
    <w:rsid w:val="00AD6305"/>
    <w:rsid w:val="00AD69B3"/>
    <w:rsid w:val="00AD6B6B"/>
    <w:rsid w:val="00AD7118"/>
    <w:rsid w:val="00AD733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1CA9"/>
    <w:rsid w:val="00AE21B4"/>
    <w:rsid w:val="00AE2244"/>
    <w:rsid w:val="00AE246C"/>
    <w:rsid w:val="00AE267F"/>
    <w:rsid w:val="00AE2C16"/>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405D"/>
    <w:rsid w:val="00AF40C2"/>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0FA"/>
    <w:rsid w:val="00B0033B"/>
    <w:rsid w:val="00B00341"/>
    <w:rsid w:val="00B006E8"/>
    <w:rsid w:val="00B009DB"/>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825"/>
    <w:rsid w:val="00B03923"/>
    <w:rsid w:val="00B03A06"/>
    <w:rsid w:val="00B03EC5"/>
    <w:rsid w:val="00B03F95"/>
    <w:rsid w:val="00B047FB"/>
    <w:rsid w:val="00B04ECD"/>
    <w:rsid w:val="00B04EFB"/>
    <w:rsid w:val="00B051DB"/>
    <w:rsid w:val="00B05E6A"/>
    <w:rsid w:val="00B05EB5"/>
    <w:rsid w:val="00B0602D"/>
    <w:rsid w:val="00B061EE"/>
    <w:rsid w:val="00B06583"/>
    <w:rsid w:val="00B0666A"/>
    <w:rsid w:val="00B069FC"/>
    <w:rsid w:val="00B06DFC"/>
    <w:rsid w:val="00B07356"/>
    <w:rsid w:val="00B07366"/>
    <w:rsid w:val="00B074FA"/>
    <w:rsid w:val="00B07B61"/>
    <w:rsid w:val="00B07BC0"/>
    <w:rsid w:val="00B101E5"/>
    <w:rsid w:val="00B102D2"/>
    <w:rsid w:val="00B104B7"/>
    <w:rsid w:val="00B1083F"/>
    <w:rsid w:val="00B10CEE"/>
    <w:rsid w:val="00B10E7F"/>
    <w:rsid w:val="00B1137E"/>
    <w:rsid w:val="00B113DD"/>
    <w:rsid w:val="00B11DB8"/>
    <w:rsid w:val="00B12315"/>
    <w:rsid w:val="00B12453"/>
    <w:rsid w:val="00B1252E"/>
    <w:rsid w:val="00B126DA"/>
    <w:rsid w:val="00B13003"/>
    <w:rsid w:val="00B1338E"/>
    <w:rsid w:val="00B13442"/>
    <w:rsid w:val="00B13AA4"/>
    <w:rsid w:val="00B14381"/>
    <w:rsid w:val="00B143BE"/>
    <w:rsid w:val="00B14883"/>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AB"/>
    <w:rsid w:val="00B24BD8"/>
    <w:rsid w:val="00B24F10"/>
    <w:rsid w:val="00B2520F"/>
    <w:rsid w:val="00B2539D"/>
    <w:rsid w:val="00B2542E"/>
    <w:rsid w:val="00B25660"/>
    <w:rsid w:val="00B257A6"/>
    <w:rsid w:val="00B25A03"/>
    <w:rsid w:val="00B25AB0"/>
    <w:rsid w:val="00B25B00"/>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60"/>
    <w:rsid w:val="00B30AF2"/>
    <w:rsid w:val="00B30D00"/>
    <w:rsid w:val="00B30FFD"/>
    <w:rsid w:val="00B31276"/>
    <w:rsid w:val="00B3153E"/>
    <w:rsid w:val="00B315C9"/>
    <w:rsid w:val="00B3163F"/>
    <w:rsid w:val="00B3166A"/>
    <w:rsid w:val="00B31D3E"/>
    <w:rsid w:val="00B31DDE"/>
    <w:rsid w:val="00B31FFF"/>
    <w:rsid w:val="00B32039"/>
    <w:rsid w:val="00B32181"/>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8AB"/>
    <w:rsid w:val="00B43FEF"/>
    <w:rsid w:val="00B44090"/>
    <w:rsid w:val="00B44550"/>
    <w:rsid w:val="00B44689"/>
    <w:rsid w:val="00B446C4"/>
    <w:rsid w:val="00B4519B"/>
    <w:rsid w:val="00B452DD"/>
    <w:rsid w:val="00B45337"/>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A3"/>
    <w:rsid w:val="00B726CE"/>
    <w:rsid w:val="00B72C6A"/>
    <w:rsid w:val="00B731F0"/>
    <w:rsid w:val="00B73490"/>
    <w:rsid w:val="00B73541"/>
    <w:rsid w:val="00B73629"/>
    <w:rsid w:val="00B736B5"/>
    <w:rsid w:val="00B73B73"/>
    <w:rsid w:val="00B73EED"/>
    <w:rsid w:val="00B74274"/>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70B6"/>
    <w:rsid w:val="00B87226"/>
    <w:rsid w:val="00B87285"/>
    <w:rsid w:val="00B872ED"/>
    <w:rsid w:val="00B8748E"/>
    <w:rsid w:val="00B876A7"/>
    <w:rsid w:val="00B8794B"/>
    <w:rsid w:val="00B87A91"/>
    <w:rsid w:val="00B87ABC"/>
    <w:rsid w:val="00B87FBC"/>
    <w:rsid w:val="00B90071"/>
    <w:rsid w:val="00B901B0"/>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74C"/>
    <w:rsid w:val="00B939B5"/>
    <w:rsid w:val="00B93C4D"/>
    <w:rsid w:val="00B93D04"/>
    <w:rsid w:val="00B940D8"/>
    <w:rsid w:val="00B94238"/>
    <w:rsid w:val="00B942C8"/>
    <w:rsid w:val="00B94A8A"/>
    <w:rsid w:val="00B94F3A"/>
    <w:rsid w:val="00B9511E"/>
    <w:rsid w:val="00B95EF4"/>
    <w:rsid w:val="00B961D2"/>
    <w:rsid w:val="00B96234"/>
    <w:rsid w:val="00B96248"/>
    <w:rsid w:val="00B962DE"/>
    <w:rsid w:val="00B9639A"/>
    <w:rsid w:val="00B9648B"/>
    <w:rsid w:val="00B964A1"/>
    <w:rsid w:val="00B964BA"/>
    <w:rsid w:val="00B966B6"/>
    <w:rsid w:val="00B96935"/>
    <w:rsid w:val="00B96AC8"/>
    <w:rsid w:val="00B96AF1"/>
    <w:rsid w:val="00B96CEF"/>
    <w:rsid w:val="00B96E5D"/>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88E"/>
    <w:rsid w:val="00BA2947"/>
    <w:rsid w:val="00BA297B"/>
    <w:rsid w:val="00BA3034"/>
    <w:rsid w:val="00BA30F2"/>
    <w:rsid w:val="00BA3106"/>
    <w:rsid w:val="00BA31D6"/>
    <w:rsid w:val="00BA33DC"/>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304"/>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A78"/>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603D"/>
    <w:rsid w:val="00BD604C"/>
    <w:rsid w:val="00BD64EF"/>
    <w:rsid w:val="00BD660E"/>
    <w:rsid w:val="00BD67E5"/>
    <w:rsid w:val="00BD687D"/>
    <w:rsid w:val="00BD6A2E"/>
    <w:rsid w:val="00BD6AD7"/>
    <w:rsid w:val="00BD6CBF"/>
    <w:rsid w:val="00BD7578"/>
    <w:rsid w:val="00BD7580"/>
    <w:rsid w:val="00BD7659"/>
    <w:rsid w:val="00BD77CE"/>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411"/>
    <w:rsid w:val="00BF272D"/>
    <w:rsid w:val="00BF27EF"/>
    <w:rsid w:val="00BF294B"/>
    <w:rsid w:val="00BF29B0"/>
    <w:rsid w:val="00BF2B19"/>
    <w:rsid w:val="00BF2B41"/>
    <w:rsid w:val="00BF2D38"/>
    <w:rsid w:val="00BF2DF0"/>
    <w:rsid w:val="00BF2F92"/>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4CC"/>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D09"/>
    <w:rsid w:val="00C22122"/>
    <w:rsid w:val="00C22219"/>
    <w:rsid w:val="00C2246C"/>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4C"/>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CEC"/>
    <w:rsid w:val="00C51D89"/>
    <w:rsid w:val="00C51EE3"/>
    <w:rsid w:val="00C5227B"/>
    <w:rsid w:val="00C52401"/>
    <w:rsid w:val="00C525A0"/>
    <w:rsid w:val="00C5279A"/>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30"/>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57D26"/>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813"/>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12"/>
    <w:rsid w:val="00C85D92"/>
    <w:rsid w:val="00C85EC0"/>
    <w:rsid w:val="00C862D6"/>
    <w:rsid w:val="00C86893"/>
    <w:rsid w:val="00C86E29"/>
    <w:rsid w:val="00C86FA4"/>
    <w:rsid w:val="00C90955"/>
    <w:rsid w:val="00C909F8"/>
    <w:rsid w:val="00C90BA5"/>
    <w:rsid w:val="00C90BFF"/>
    <w:rsid w:val="00C9101B"/>
    <w:rsid w:val="00C91097"/>
    <w:rsid w:val="00C912C8"/>
    <w:rsid w:val="00C913AC"/>
    <w:rsid w:val="00C91673"/>
    <w:rsid w:val="00C92255"/>
    <w:rsid w:val="00C923CC"/>
    <w:rsid w:val="00C929D8"/>
    <w:rsid w:val="00C92AC8"/>
    <w:rsid w:val="00C92D9F"/>
    <w:rsid w:val="00C92FB3"/>
    <w:rsid w:val="00C93686"/>
    <w:rsid w:val="00C936AA"/>
    <w:rsid w:val="00C9378A"/>
    <w:rsid w:val="00C93A2E"/>
    <w:rsid w:val="00C93DE8"/>
    <w:rsid w:val="00C93F25"/>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6004"/>
    <w:rsid w:val="00C96756"/>
    <w:rsid w:val="00C96A67"/>
    <w:rsid w:val="00C96B70"/>
    <w:rsid w:val="00C96D09"/>
    <w:rsid w:val="00C96DA1"/>
    <w:rsid w:val="00C970A7"/>
    <w:rsid w:val="00C972B4"/>
    <w:rsid w:val="00C97426"/>
    <w:rsid w:val="00C979F9"/>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4BD6"/>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48"/>
    <w:rsid w:val="00CC3F96"/>
    <w:rsid w:val="00CC4232"/>
    <w:rsid w:val="00CC438E"/>
    <w:rsid w:val="00CC4658"/>
    <w:rsid w:val="00CC4B77"/>
    <w:rsid w:val="00CC4C13"/>
    <w:rsid w:val="00CC4DAA"/>
    <w:rsid w:val="00CC534A"/>
    <w:rsid w:val="00CC5753"/>
    <w:rsid w:val="00CC5B4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A9A"/>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AF"/>
    <w:rsid w:val="00CE2D03"/>
    <w:rsid w:val="00CE2DE7"/>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9C5"/>
    <w:rsid w:val="00D02B36"/>
    <w:rsid w:val="00D02F36"/>
    <w:rsid w:val="00D0338D"/>
    <w:rsid w:val="00D034DA"/>
    <w:rsid w:val="00D03506"/>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682"/>
    <w:rsid w:val="00D11852"/>
    <w:rsid w:val="00D11A99"/>
    <w:rsid w:val="00D1295E"/>
    <w:rsid w:val="00D12B15"/>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3F6"/>
    <w:rsid w:val="00D23747"/>
    <w:rsid w:val="00D23FA6"/>
    <w:rsid w:val="00D240A3"/>
    <w:rsid w:val="00D24348"/>
    <w:rsid w:val="00D2441A"/>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1AF"/>
    <w:rsid w:val="00D32C82"/>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8F8"/>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9"/>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3B"/>
    <w:rsid w:val="00D64544"/>
    <w:rsid w:val="00D64853"/>
    <w:rsid w:val="00D64E18"/>
    <w:rsid w:val="00D650BC"/>
    <w:rsid w:val="00D65173"/>
    <w:rsid w:val="00D6531C"/>
    <w:rsid w:val="00D65F7C"/>
    <w:rsid w:val="00D66034"/>
    <w:rsid w:val="00D66053"/>
    <w:rsid w:val="00D66268"/>
    <w:rsid w:val="00D6653D"/>
    <w:rsid w:val="00D667B2"/>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24C"/>
    <w:rsid w:val="00D833FE"/>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920"/>
    <w:rsid w:val="00D92C63"/>
    <w:rsid w:val="00D92CAF"/>
    <w:rsid w:val="00D93286"/>
    <w:rsid w:val="00D9346E"/>
    <w:rsid w:val="00D936AE"/>
    <w:rsid w:val="00D943AB"/>
    <w:rsid w:val="00D944A8"/>
    <w:rsid w:val="00D945E5"/>
    <w:rsid w:val="00D94618"/>
    <w:rsid w:val="00D949FE"/>
    <w:rsid w:val="00D94A8B"/>
    <w:rsid w:val="00D94D16"/>
    <w:rsid w:val="00D94E7B"/>
    <w:rsid w:val="00D94EEF"/>
    <w:rsid w:val="00D951BA"/>
    <w:rsid w:val="00D95982"/>
    <w:rsid w:val="00D959F5"/>
    <w:rsid w:val="00D95AE1"/>
    <w:rsid w:val="00D95C1F"/>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6F9"/>
    <w:rsid w:val="00DA1D58"/>
    <w:rsid w:val="00DA2393"/>
    <w:rsid w:val="00DA2540"/>
    <w:rsid w:val="00DA2596"/>
    <w:rsid w:val="00DA26E2"/>
    <w:rsid w:val="00DA300F"/>
    <w:rsid w:val="00DA31E0"/>
    <w:rsid w:val="00DA38C9"/>
    <w:rsid w:val="00DA3D55"/>
    <w:rsid w:val="00DA40AB"/>
    <w:rsid w:val="00DA4704"/>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E41"/>
    <w:rsid w:val="00DC0ED8"/>
    <w:rsid w:val="00DC0EE0"/>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97"/>
    <w:rsid w:val="00DC5BE4"/>
    <w:rsid w:val="00DC6444"/>
    <w:rsid w:val="00DC653B"/>
    <w:rsid w:val="00DC690A"/>
    <w:rsid w:val="00DC6DEC"/>
    <w:rsid w:val="00DC6F12"/>
    <w:rsid w:val="00DC7009"/>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813"/>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B65"/>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A4"/>
    <w:rsid w:val="00DE3A6B"/>
    <w:rsid w:val="00DE3B1A"/>
    <w:rsid w:val="00DE3C13"/>
    <w:rsid w:val="00DE40FE"/>
    <w:rsid w:val="00DE4144"/>
    <w:rsid w:val="00DE437D"/>
    <w:rsid w:val="00DE4446"/>
    <w:rsid w:val="00DE496F"/>
    <w:rsid w:val="00DE4C8C"/>
    <w:rsid w:val="00DE530E"/>
    <w:rsid w:val="00DE5700"/>
    <w:rsid w:val="00DE570F"/>
    <w:rsid w:val="00DE58F4"/>
    <w:rsid w:val="00DE5A67"/>
    <w:rsid w:val="00DE607C"/>
    <w:rsid w:val="00DE6091"/>
    <w:rsid w:val="00DE6164"/>
    <w:rsid w:val="00DE660A"/>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470"/>
    <w:rsid w:val="00DF4777"/>
    <w:rsid w:val="00DF479D"/>
    <w:rsid w:val="00DF4809"/>
    <w:rsid w:val="00DF4897"/>
    <w:rsid w:val="00DF4FEF"/>
    <w:rsid w:val="00DF5035"/>
    <w:rsid w:val="00DF5110"/>
    <w:rsid w:val="00DF516E"/>
    <w:rsid w:val="00DF5219"/>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9C2"/>
    <w:rsid w:val="00E03E2B"/>
    <w:rsid w:val="00E040F8"/>
    <w:rsid w:val="00E0415B"/>
    <w:rsid w:val="00E04793"/>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7107"/>
    <w:rsid w:val="00E272FE"/>
    <w:rsid w:val="00E275FF"/>
    <w:rsid w:val="00E2762A"/>
    <w:rsid w:val="00E27832"/>
    <w:rsid w:val="00E279F5"/>
    <w:rsid w:val="00E27AE1"/>
    <w:rsid w:val="00E27BF1"/>
    <w:rsid w:val="00E27D0B"/>
    <w:rsid w:val="00E301F5"/>
    <w:rsid w:val="00E3022E"/>
    <w:rsid w:val="00E309F0"/>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53A"/>
    <w:rsid w:val="00E467BF"/>
    <w:rsid w:val="00E4692C"/>
    <w:rsid w:val="00E47050"/>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C80"/>
    <w:rsid w:val="00E54DE0"/>
    <w:rsid w:val="00E54E3F"/>
    <w:rsid w:val="00E555E6"/>
    <w:rsid w:val="00E557AC"/>
    <w:rsid w:val="00E55AAB"/>
    <w:rsid w:val="00E55D8A"/>
    <w:rsid w:val="00E55FA0"/>
    <w:rsid w:val="00E561C6"/>
    <w:rsid w:val="00E564FD"/>
    <w:rsid w:val="00E5685D"/>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4CB"/>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955"/>
    <w:rsid w:val="00E67A13"/>
    <w:rsid w:val="00E67D67"/>
    <w:rsid w:val="00E67FE3"/>
    <w:rsid w:val="00E700B3"/>
    <w:rsid w:val="00E7071B"/>
    <w:rsid w:val="00E7073B"/>
    <w:rsid w:val="00E70808"/>
    <w:rsid w:val="00E71219"/>
    <w:rsid w:val="00E714F6"/>
    <w:rsid w:val="00E71548"/>
    <w:rsid w:val="00E716B2"/>
    <w:rsid w:val="00E71835"/>
    <w:rsid w:val="00E7187A"/>
    <w:rsid w:val="00E71A37"/>
    <w:rsid w:val="00E71B09"/>
    <w:rsid w:val="00E7217E"/>
    <w:rsid w:val="00E7220E"/>
    <w:rsid w:val="00E724E3"/>
    <w:rsid w:val="00E725A7"/>
    <w:rsid w:val="00E727E0"/>
    <w:rsid w:val="00E729A0"/>
    <w:rsid w:val="00E72DD0"/>
    <w:rsid w:val="00E7344A"/>
    <w:rsid w:val="00E738B2"/>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D96"/>
    <w:rsid w:val="00E946A2"/>
    <w:rsid w:val="00E94927"/>
    <w:rsid w:val="00E949FD"/>
    <w:rsid w:val="00E94C65"/>
    <w:rsid w:val="00E950BC"/>
    <w:rsid w:val="00E95477"/>
    <w:rsid w:val="00E95492"/>
    <w:rsid w:val="00E95524"/>
    <w:rsid w:val="00E95668"/>
    <w:rsid w:val="00E95C07"/>
    <w:rsid w:val="00E95F1A"/>
    <w:rsid w:val="00E962F8"/>
    <w:rsid w:val="00E963B1"/>
    <w:rsid w:val="00E9643B"/>
    <w:rsid w:val="00E96949"/>
    <w:rsid w:val="00E96D54"/>
    <w:rsid w:val="00E96DAC"/>
    <w:rsid w:val="00E9702D"/>
    <w:rsid w:val="00E97321"/>
    <w:rsid w:val="00E9781D"/>
    <w:rsid w:val="00E97F37"/>
    <w:rsid w:val="00EA1356"/>
    <w:rsid w:val="00EA153A"/>
    <w:rsid w:val="00EA15FD"/>
    <w:rsid w:val="00EA1CB2"/>
    <w:rsid w:val="00EA2291"/>
    <w:rsid w:val="00EA23F4"/>
    <w:rsid w:val="00EA2504"/>
    <w:rsid w:val="00EA268C"/>
    <w:rsid w:val="00EA2942"/>
    <w:rsid w:val="00EA2944"/>
    <w:rsid w:val="00EA2B7A"/>
    <w:rsid w:val="00EA30AD"/>
    <w:rsid w:val="00EA357F"/>
    <w:rsid w:val="00EA3BA8"/>
    <w:rsid w:val="00EA3BBF"/>
    <w:rsid w:val="00EA431B"/>
    <w:rsid w:val="00EA4449"/>
    <w:rsid w:val="00EA453C"/>
    <w:rsid w:val="00EA459C"/>
    <w:rsid w:val="00EA45EA"/>
    <w:rsid w:val="00EA4751"/>
    <w:rsid w:val="00EA4A00"/>
    <w:rsid w:val="00EA4CC8"/>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413"/>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A4"/>
    <w:rsid w:val="00EE11AD"/>
    <w:rsid w:val="00EE11D2"/>
    <w:rsid w:val="00EE1428"/>
    <w:rsid w:val="00EE148D"/>
    <w:rsid w:val="00EE18EC"/>
    <w:rsid w:val="00EE1D8B"/>
    <w:rsid w:val="00EE1FDD"/>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63E"/>
    <w:rsid w:val="00EF279F"/>
    <w:rsid w:val="00EF287E"/>
    <w:rsid w:val="00EF298F"/>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6715"/>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83"/>
    <w:rsid w:val="00F012F1"/>
    <w:rsid w:val="00F01928"/>
    <w:rsid w:val="00F019DD"/>
    <w:rsid w:val="00F023FE"/>
    <w:rsid w:val="00F026E3"/>
    <w:rsid w:val="00F02A48"/>
    <w:rsid w:val="00F02C90"/>
    <w:rsid w:val="00F03753"/>
    <w:rsid w:val="00F0378E"/>
    <w:rsid w:val="00F03C21"/>
    <w:rsid w:val="00F03EAD"/>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1AB"/>
    <w:rsid w:val="00F123DA"/>
    <w:rsid w:val="00F124B7"/>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9E4"/>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65"/>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1A7"/>
    <w:rsid w:val="00F535F7"/>
    <w:rsid w:val="00F53BE5"/>
    <w:rsid w:val="00F53EC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DF9"/>
    <w:rsid w:val="00F57F60"/>
    <w:rsid w:val="00F60493"/>
    <w:rsid w:val="00F6080A"/>
    <w:rsid w:val="00F60859"/>
    <w:rsid w:val="00F60920"/>
    <w:rsid w:val="00F60D51"/>
    <w:rsid w:val="00F60EEF"/>
    <w:rsid w:val="00F61E2B"/>
    <w:rsid w:val="00F61FAC"/>
    <w:rsid w:val="00F623B5"/>
    <w:rsid w:val="00F623D7"/>
    <w:rsid w:val="00F62414"/>
    <w:rsid w:val="00F62765"/>
    <w:rsid w:val="00F62921"/>
    <w:rsid w:val="00F62DE2"/>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44E"/>
    <w:rsid w:val="00F66835"/>
    <w:rsid w:val="00F66939"/>
    <w:rsid w:val="00F66C01"/>
    <w:rsid w:val="00F66E9C"/>
    <w:rsid w:val="00F66F58"/>
    <w:rsid w:val="00F66FED"/>
    <w:rsid w:val="00F67105"/>
    <w:rsid w:val="00F6747A"/>
    <w:rsid w:val="00F67832"/>
    <w:rsid w:val="00F67A6C"/>
    <w:rsid w:val="00F67C7B"/>
    <w:rsid w:val="00F67EB6"/>
    <w:rsid w:val="00F70006"/>
    <w:rsid w:val="00F703A7"/>
    <w:rsid w:val="00F7085B"/>
    <w:rsid w:val="00F7138D"/>
    <w:rsid w:val="00F7177B"/>
    <w:rsid w:val="00F71865"/>
    <w:rsid w:val="00F71B13"/>
    <w:rsid w:val="00F71B88"/>
    <w:rsid w:val="00F71D8E"/>
    <w:rsid w:val="00F71E93"/>
    <w:rsid w:val="00F71F51"/>
    <w:rsid w:val="00F7203A"/>
    <w:rsid w:val="00F72203"/>
    <w:rsid w:val="00F725DB"/>
    <w:rsid w:val="00F728C0"/>
    <w:rsid w:val="00F72C62"/>
    <w:rsid w:val="00F72DCF"/>
    <w:rsid w:val="00F72DD0"/>
    <w:rsid w:val="00F73564"/>
    <w:rsid w:val="00F73588"/>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187"/>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60"/>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348"/>
    <w:rsid w:val="00FE4A97"/>
    <w:rsid w:val="00FE4C88"/>
    <w:rsid w:val="00FE4E7E"/>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E7EF8"/>
    <w:rsid w:val="00FF0B13"/>
    <w:rsid w:val="00FF0C84"/>
    <w:rsid w:val="00FF0CA8"/>
    <w:rsid w:val="00FF0D7C"/>
    <w:rsid w:val="00FF0FD0"/>
    <w:rsid w:val="00FF10E7"/>
    <w:rsid w:val="00FF112D"/>
    <w:rsid w:val="00FF1610"/>
    <w:rsid w:val="00FF2425"/>
    <w:rsid w:val="00FF29F0"/>
    <w:rsid w:val="00FF2B3C"/>
    <w:rsid w:val="00FF3521"/>
    <w:rsid w:val="00FF399D"/>
    <w:rsid w:val="00FF3AA1"/>
    <w:rsid w:val="00FF434E"/>
    <w:rsid w:val="00FF4467"/>
    <w:rsid w:val="00FF4472"/>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91A9814"/>
  <w15:chartTrackingRefBased/>
  <w15:docId w15:val="{8D514037-9955-44F6-921C-9FE9B2345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1C95"/>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val="en-US"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table" w:customStyle="1" w:styleId="15">
    <w:name w:val="网格型1"/>
    <w:basedOn w:val="a2"/>
    <w:next w:val="afa"/>
    <w:uiPriority w:val="39"/>
    <w:qFormat/>
    <w:rsid w:val="007E4A2A"/>
    <w:pPr>
      <w:spacing w:after="180"/>
    </w:pPr>
    <w:rPr>
      <w:rFonts w:ascii="CG Times (WN)" w:eastAsia="Batang"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rsid w:val="00335F81"/>
    <w:pPr>
      <w:spacing w:before="40" w:after="100" w:afterAutospacing="1"/>
    </w:pPr>
    <w:rPr>
      <w:rFonts w:ascii="Arial" w:eastAsia="MS Mincho" w:hAnsi="Arial"/>
      <w:i/>
      <w:sz w:val="18"/>
      <w:szCs w:val="18"/>
      <w:lang w:eastAsia="zh-CN"/>
    </w:rPr>
  </w:style>
  <w:style w:type="character" w:styleId="afb">
    <w:name w:val="Emphasis"/>
    <w:uiPriority w:val="20"/>
    <w:qFormat/>
    <w:rsid w:val="001026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190191652">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0930099">
      <w:bodyDiv w:val="1"/>
      <w:marLeft w:val="0"/>
      <w:marRight w:val="0"/>
      <w:marTop w:val="0"/>
      <w:marBottom w:val="0"/>
      <w:divBdr>
        <w:top w:val="none" w:sz="0" w:space="0" w:color="auto"/>
        <w:left w:val="none" w:sz="0" w:space="0" w:color="auto"/>
        <w:bottom w:val="none" w:sz="0" w:space="0" w:color="auto"/>
        <w:right w:val="none" w:sz="0" w:space="0" w:color="auto"/>
      </w:divBdr>
    </w:div>
    <w:div w:id="579558397">
      <w:bodyDiv w:val="1"/>
      <w:marLeft w:val="0"/>
      <w:marRight w:val="0"/>
      <w:marTop w:val="0"/>
      <w:marBottom w:val="0"/>
      <w:divBdr>
        <w:top w:val="none" w:sz="0" w:space="0" w:color="auto"/>
        <w:left w:val="none" w:sz="0" w:space="0" w:color="auto"/>
        <w:bottom w:val="none" w:sz="0" w:space="0" w:color="auto"/>
        <w:right w:val="none" w:sz="0" w:space="0" w:color="auto"/>
      </w:divBdr>
    </w:div>
    <w:div w:id="749615521">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892695204">
      <w:bodyDiv w:val="1"/>
      <w:marLeft w:val="0"/>
      <w:marRight w:val="0"/>
      <w:marTop w:val="0"/>
      <w:marBottom w:val="0"/>
      <w:divBdr>
        <w:top w:val="none" w:sz="0" w:space="0" w:color="auto"/>
        <w:left w:val="none" w:sz="0" w:space="0" w:color="auto"/>
        <w:bottom w:val="none" w:sz="0" w:space="0" w:color="auto"/>
        <w:right w:val="none" w:sz="0" w:space="0" w:color="auto"/>
      </w:divBdr>
    </w:div>
    <w:div w:id="936787306">
      <w:bodyDiv w:val="1"/>
      <w:marLeft w:val="0"/>
      <w:marRight w:val="0"/>
      <w:marTop w:val="0"/>
      <w:marBottom w:val="0"/>
      <w:divBdr>
        <w:top w:val="none" w:sz="0" w:space="0" w:color="auto"/>
        <w:left w:val="none" w:sz="0" w:space="0" w:color="auto"/>
        <w:bottom w:val="none" w:sz="0" w:space="0" w:color="auto"/>
        <w:right w:val="none" w:sz="0" w:space="0" w:color="auto"/>
      </w:divBdr>
    </w:div>
    <w:div w:id="93690823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372146823">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76A09-12F6-4F30-8C46-69639A1A5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8F008-F7CD-4A5E-ACA4-42EABC591D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128B8B7-5AE7-4F4F-B021-B8CBEFD49B57}">
  <ds:schemaRefs>
    <ds:schemaRef ds:uri="http://schemas.openxmlformats.org/officeDocument/2006/bibliography"/>
  </ds:schemaRefs>
</ds:datastoreItem>
</file>

<file path=customXml/itemProps4.xml><?xml version="1.0" encoding="utf-8"?>
<ds:datastoreItem xmlns:ds="http://schemas.openxmlformats.org/officeDocument/2006/customXml" ds:itemID="{4C6DA2FC-DAD1-4C75-9CCA-E8C802889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5</Pages>
  <Words>1715</Words>
  <Characters>9780</Characters>
  <Application>Microsoft Office Word</Application>
  <DocSecurity>0</DocSecurity>
  <Lines>81</Lines>
  <Paragraphs>22</Paragraphs>
  <ScaleCrop>false</ScaleCrop>
  <Company/>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43</cp:revision>
  <cp:lastPrinted>2011-08-03T09:36:00Z</cp:lastPrinted>
  <dcterms:created xsi:type="dcterms:W3CDTF">2022-11-01T03:49:00Z</dcterms:created>
  <dcterms:modified xsi:type="dcterms:W3CDTF">2022-11-04T08:41:00Z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367f9e1ce216c8a7878e68c2e9b6e1bb111a2faf7e14863d61ca9fe5429a423c</vt:lpwstr>
  </property>
</Properties>
</file>